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EBA3" w14:textId="77777777" w:rsidR="006E1DC1" w:rsidRPr="00223920" w:rsidRDefault="006E1DC1" w:rsidP="000D2709">
      <w:pPr>
        <w:spacing w:after="100"/>
        <w:rPr>
          <w:rFonts w:asciiTheme="majorHAnsi" w:eastAsia="Calibri" w:hAnsiTheme="majorHAnsi" w:cstheme="majorHAnsi"/>
          <w:b/>
          <w:i/>
          <w:color w:val="0071BC"/>
          <w:sz w:val="26"/>
          <w:szCs w:val="26"/>
        </w:rPr>
      </w:pPr>
    </w:p>
    <w:p w14:paraId="61514765" w14:textId="77777777" w:rsidR="001E1F68" w:rsidRPr="00223920" w:rsidRDefault="001E1F68">
      <w:pPr>
        <w:spacing w:after="100"/>
        <w:jc w:val="center"/>
        <w:rPr>
          <w:rFonts w:asciiTheme="majorHAnsi" w:eastAsia="Calibri" w:hAnsiTheme="majorHAnsi" w:cstheme="majorHAnsi"/>
          <w:b/>
          <w:i/>
          <w:color w:val="0071BC"/>
          <w:sz w:val="26"/>
          <w:szCs w:val="26"/>
        </w:rPr>
      </w:pPr>
    </w:p>
    <w:p w14:paraId="3FC7A11C" w14:textId="28DF9942" w:rsidR="006E1DC1" w:rsidRPr="00223920" w:rsidRDefault="00F80290">
      <w:pPr>
        <w:spacing w:after="100"/>
        <w:jc w:val="center"/>
        <w:rPr>
          <w:rFonts w:asciiTheme="majorHAnsi" w:eastAsia="Calibri" w:hAnsiTheme="majorHAnsi" w:cstheme="majorHAnsi"/>
          <w:b/>
          <w:i/>
          <w:color w:val="0071BC"/>
        </w:rPr>
      </w:pPr>
      <w:r w:rsidRPr="00223920">
        <w:rPr>
          <w:rFonts w:asciiTheme="majorHAnsi" w:eastAsia="Calibri" w:hAnsiTheme="majorHAnsi" w:cstheme="majorHAnsi"/>
          <w:b/>
          <w:i/>
          <w:color w:val="0071BC"/>
          <w:sz w:val="26"/>
          <w:szCs w:val="26"/>
        </w:rPr>
        <w:t xml:space="preserve">Southwest Transportation Planning Region Meeting </w:t>
      </w:r>
      <w:r w:rsidR="00B07C76" w:rsidRPr="00223920">
        <w:rPr>
          <w:rFonts w:asciiTheme="majorHAnsi" w:eastAsia="Calibri" w:hAnsiTheme="majorHAnsi" w:cstheme="majorHAnsi"/>
          <w:b/>
          <w:i/>
          <w:color w:val="0071BC"/>
          <w:sz w:val="26"/>
          <w:szCs w:val="26"/>
        </w:rPr>
        <w:t>Minutes</w:t>
      </w:r>
    </w:p>
    <w:p w14:paraId="687C814B" w14:textId="480E80C9" w:rsidR="006E1DC1" w:rsidRPr="00223920" w:rsidRDefault="00F80290">
      <w:pPr>
        <w:jc w:val="center"/>
        <w:rPr>
          <w:rFonts w:asciiTheme="majorHAnsi" w:eastAsia="Calibri" w:hAnsiTheme="majorHAnsi" w:cstheme="majorHAnsi"/>
          <w:b/>
          <w:i/>
          <w:color w:val="0071BC"/>
        </w:rPr>
      </w:pPr>
      <w:r w:rsidRPr="00223920">
        <w:rPr>
          <w:rFonts w:asciiTheme="majorHAnsi" w:eastAsia="Calibri" w:hAnsiTheme="majorHAnsi" w:cstheme="majorHAnsi"/>
          <w:b/>
          <w:i/>
          <w:color w:val="0071BC"/>
        </w:rPr>
        <w:t>Thursday,</w:t>
      </w:r>
      <w:r w:rsidRPr="00223920">
        <w:rPr>
          <w:rFonts w:asciiTheme="majorHAnsi" w:hAnsiTheme="majorHAnsi" w:cstheme="majorHAnsi"/>
          <w:b/>
          <w:i/>
          <w:color w:val="0071BC"/>
        </w:rPr>
        <w:t xml:space="preserve"> </w:t>
      </w:r>
      <w:r w:rsidR="00574324" w:rsidRPr="00223920">
        <w:rPr>
          <w:rFonts w:asciiTheme="majorHAnsi" w:hAnsiTheme="majorHAnsi" w:cstheme="majorHAnsi"/>
          <w:b/>
          <w:i/>
          <w:color w:val="0071BC"/>
        </w:rPr>
        <w:t>December 1</w:t>
      </w:r>
      <w:r w:rsidR="00A87325" w:rsidRPr="00223920">
        <w:rPr>
          <w:rFonts w:asciiTheme="majorHAnsi" w:hAnsiTheme="majorHAnsi" w:cstheme="majorHAnsi"/>
          <w:b/>
          <w:i/>
          <w:color w:val="0071BC"/>
        </w:rPr>
        <w:t>4</w:t>
      </w:r>
      <w:r w:rsidR="00AE305E" w:rsidRPr="00223920">
        <w:rPr>
          <w:rFonts w:asciiTheme="majorHAnsi" w:hAnsiTheme="majorHAnsi" w:cstheme="majorHAnsi"/>
          <w:b/>
          <w:i/>
          <w:color w:val="0071BC"/>
        </w:rPr>
        <w:tab/>
      </w:r>
      <w:r w:rsidRPr="00223920">
        <w:rPr>
          <w:rFonts w:asciiTheme="majorHAnsi" w:eastAsia="Calibri" w:hAnsiTheme="majorHAnsi" w:cstheme="majorHAnsi"/>
          <w:b/>
          <w:i/>
          <w:color w:val="0071BC"/>
        </w:rPr>
        <w:t>, 2023, at 9:00 am</w:t>
      </w:r>
    </w:p>
    <w:p w14:paraId="0B78F716" w14:textId="77777777" w:rsidR="006E1DC1" w:rsidRPr="00223920" w:rsidRDefault="006E1DC1">
      <w:pPr>
        <w:jc w:val="center"/>
        <w:rPr>
          <w:rFonts w:asciiTheme="majorHAnsi" w:eastAsia="Calibri" w:hAnsiTheme="majorHAnsi" w:cstheme="majorHAnsi"/>
          <w:sz w:val="20"/>
          <w:szCs w:val="20"/>
        </w:rPr>
      </w:pPr>
    </w:p>
    <w:p w14:paraId="1C8489A2" w14:textId="65008AC5"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Introductions</w:t>
      </w:r>
      <w:r w:rsidRPr="00223920">
        <w:rPr>
          <w:rFonts w:asciiTheme="majorHAnsi" w:hAnsiTheme="majorHAnsi" w:cstheme="majorHAnsi"/>
        </w:rPr>
        <w:tab/>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848"/>
        <w:gridCol w:w="2619"/>
        <w:gridCol w:w="360"/>
        <w:gridCol w:w="2278"/>
        <w:gridCol w:w="2942"/>
      </w:tblGrid>
      <w:tr w:rsidR="0032495A" w:rsidRPr="00223920" w14:paraId="20F840CF" w14:textId="76A17083" w:rsidTr="0032495A">
        <w:tc>
          <w:tcPr>
            <w:tcW w:w="4860" w:type="dxa"/>
            <w:gridSpan w:val="3"/>
            <w:tcBorders>
              <w:bottom w:val="single" w:sz="6" w:space="0" w:color="auto"/>
            </w:tcBorders>
          </w:tcPr>
          <w:p w14:paraId="7B7C2084" w14:textId="1BB855E0" w:rsidR="0032495A" w:rsidRPr="00223920" w:rsidRDefault="0032495A" w:rsidP="00987779">
            <w:pPr>
              <w:jc w:val="center"/>
              <w:rPr>
                <w:rFonts w:asciiTheme="majorHAnsi" w:hAnsiTheme="majorHAnsi" w:cstheme="majorHAnsi"/>
                <w:b/>
                <w:bCs/>
              </w:rPr>
            </w:pPr>
            <w:bookmarkStart w:id="0" w:name="_Hlk125106016"/>
            <w:r w:rsidRPr="00223920">
              <w:rPr>
                <w:rFonts w:asciiTheme="majorHAnsi" w:hAnsiTheme="majorHAnsi" w:cstheme="majorHAnsi"/>
                <w:b/>
                <w:bCs/>
              </w:rPr>
              <w:t xml:space="preserve">Elected Representatives </w:t>
            </w:r>
          </w:p>
        </w:tc>
        <w:tc>
          <w:tcPr>
            <w:tcW w:w="5580" w:type="dxa"/>
            <w:gridSpan w:val="3"/>
            <w:tcBorders>
              <w:bottom w:val="single" w:sz="4" w:space="0" w:color="auto"/>
            </w:tcBorders>
          </w:tcPr>
          <w:p w14:paraId="2A664A3A" w14:textId="3CBB11F4" w:rsidR="0032495A" w:rsidRPr="00223920" w:rsidRDefault="0032495A" w:rsidP="00987779">
            <w:pPr>
              <w:jc w:val="center"/>
              <w:rPr>
                <w:rFonts w:asciiTheme="majorHAnsi" w:hAnsiTheme="majorHAnsi" w:cstheme="majorHAnsi"/>
                <w:b/>
                <w:bCs/>
              </w:rPr>
            </w:pPr>
            <w:r w:rsidRPr="00223920">
              <w:rPr>
                <w:rFonts w:asciiTheme="majorHAnsi" w:hAnsiTheme="majorHAnsi" w:cstheme="majorHAnsi"/>
                <w:b/>
                <w:bCs/>
              </w:rPr>
              <w:t>Guests</w:t>
            </w:r>
          </w:p>
        </w:tc>
      </w:tr>
      <w:tr w:rsidR="00E273FD" w:rsidRPr="00223920" w14:paraId="5DB06FDC" w14:textId="313A57A2" w:rsidTr="00A52484">
        <w:tc>
          <w:tcPr>
            <w:tcW w:w="393" w:type="dxa"/>
            <w:vAlign w:val="center"/>
          </w:tcPr>
          <w:p w14:paraId="343F69F9" w14:textId="5620270D" w:rsidR="00E273FD" w:rsidRPr="00223920" w:rsidRDefault="00E273FD" w:rsidP="00D84602">
            <w:pPr>
              <w:jc w:val="center"/>
              <w:rPr>
                <w:rFonts w:asciiTheme="majorHAnsi" w:hAnsiTheme="majorHAnsi" w:cstheme="majorHAnsi"/>
                <w:spacing w:val="-3"/>
              </w:rPr>
            </w:pPr>
            <w:bookmarkStart w:id="1" w:name="_Hlk128470470"/>
            <w:bookmarkStart w:id="2" w:name="_Hlk126309636"/>
            <w:r w:rsidRPr="00223920">
              <w:rPr>
                <w:rFonts w:asciiTheme="majorHAnsi" w:hAnsiTheme="majorHAnsi" w:cstheme="majorHAnsi"/>
                <w:spacing w:val="-3"/>
              </w:rPr>
              <w:t>X</w:t>
            </w:r>
          </w:p>
        </w:tc>
        <w:tc>
          <w:tcPr>
            <w:tcW w:w="1848" w:type="dxa"/>
            <w:vAlign w:val="center"/>
          </w:tcPr>
          <w:p w14:paraId="7FD153DD" w14:textId="177239E0"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Kevin Kissler</w:t>
            </w:r>
          </w:p>
        </w:tc>
        <w:tc>
          <w:tcPr>
            <w:tcW w:w="2619" w:type="dxa"/>
            <w:vAlign w:val="center"/>
          </w:tcPr>
          <w:p w14:paraId="1C8B4065" w14:textId="1D4DCC91"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City of Cortez Alt.</w:t>
            </w:r>
          </w:p>
        </w:tc>
        <w:tc>
          <w:tcPr>
            <w:tcW w:w="360" w:type="dxa"/>
            <w:vAlign w:val="center"/>
          </w:tcPr>
          <w:p w14:paraId="100D2454" w14:textId="41EF9F6E"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63375B24" w14:textId="1BBF1BC1"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Jamie Grim</w:t>
            </w:r>
          </w:p>
        </w:tc>
        <w:tc>
          <w:tcPr>
            <w:tcW w:w="2942" w:type="dxa"/>
            <w:vAlign w:val="center"/>
          </w:tcPr>
          <w:p w14:paraId="26409D0C" w14:textId="2D52D775"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CDOT</w:t>
            </w:r>
          </w:p>
        </w:tc>
      </w:tr>
      <w:bookmarkEnd w:id="1"/>
      <w:tr w:rsidR="00E273FD" w:rsidRPr="00223920" w14:paraId="5CAF2BDA" w14:textId="17D59BDF" w:rsidTr="00AF372A">
        <w:tc>
          <w:tcPr>
            <w:tcW w:w="393" w:type="dxa"/>
            <w:vAlign w:val="center"/>
          </w:tcPr>
          <w:p w14:paraId="54C02775" w14:textId="3BF5452C" w:rsidR="00E273FD" w:rsidRPr="00223920" w:rsidRDefault="00E273FD" w:rsidP="00D84602">
            <w:pPr>
              <w:jc w:val="center"/>
              <w:rPr>
                <w:rFonts w:asciiTheme="majorHAnsi" w:hAnsiTheme="majorHAnsi" w:cstheme="majorHAnsi"/>
                <w:spacing w:val="-3"/>
              </w:rPr>
            </w:pPr>
            <w:r w:rsidRPr="00223920">
              <w:rPr>
                <w:rFonts w:asciiTheme="majorHAnsi" w:hAnsiTheme="majorHAnsi" w:cstheme="majorHAnsi"/>
                <w:spacing w:val="-3"/>
              </w:rPr>
              <w:t>X</w:t>
            </w:r>
          </w:p>
        </w:tc>
        <w:tc>
          <w:tcPr>
            <w:tcW w:w="1848" w:type="dxa"/>
            <w:vAlign w:val="center"/>
          </w:tcPr>
          <w:p w14:paraId="6AB699DB" w14:textId="75C612FC" w:rsidR="00E273FD" w:rsidRPr="00223920" w:rsidRDefault="00E273FD" w:rsidP="00D84602">
            <w:pPr>
              <w:rPr>
                <w:rFonts w:asciiTheme="majorHAnsi" w:hAnsiTheme="majorHAnsi" w:cstheme="majorHAnsi"/>
                <w:spacing w:val="-3"/>
              </w:rPr>
            </w:pPr>
            <w:r w:rsidRPr="00223920">
              <w:rPr>
                <w:rFonts w:asciiTheme="majorHAnsi" w:hAnsiTheme="majorHAnsi" w:cstheme="majorHAnsi"/>
                <w:color w:val="000000"/>
                <w:szCs w:val="22"/>
              </w:rPr>
              <w:t>Sarah Hill</w:t>
            </w:r>
          </w:p>
        </w:tc>
        <w:tc>
          <w:tcPr>
            <w:tcW w:w="2619" w:type="dxa"/>
            <w:vAlign w:val="center"/>
          </w:tcPr>
          <w:p w14:paraId="7A39450A" w14:textId="286BA44A" w:rsidR="00E273FD" w:rsidRPr="00223920" w:rsidRDefault="00E273FD" w:rsidP="00D84602">
            <w:pPr>
              <w:rPr>
                <w:rFonts w:asciiTheme="majorHAnsi" w:hAnsiTheme="majorHAnsi" w:cstheme="majorHAnsi"/>
                <w:spacing w:val="-3"/>
              </w:rPr>
            </w:pPr>
            <w:r w:rsidRPr="00223920">
              <w:rPr>
                <w:rFonts w:asciiTheme="majorHAnsi" w:hAnsiTheme="majorHAnsi" w:cstheme="majorHAnsi"/>
                <w:color w:val="000000"/>
                <w:szCs w:val="22"/>
              </w:rPr>
              <w:t>City of Durango</w:t>
            </w:r>
          </w:p>
        </w:tc>
        <w:tc>
          <w:tcPr>
            <w:tcW w:w="360" w:type="dxa"/>
          </w:tcPr>
          <w:p w14:paraId="507B102E" w14:textId="03774C14"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1C289A2B" w14:textId="41BC9B77"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Kevin Curry</w:t>
            </w:r>
          </w:p>
        </w:tc>
        <w:tc>
          <w:tcPr>
            <w:tcW w:w="2942" w:type="dxa"/>
            <w:vAlign w:val="center"/>
          </w:tcPr>
          <w:p w14:paraId="78C96A90" w14:textId="04FE5B58"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CDOT</w:t>
            </w:r>
          </w:p>
        </w:tc>
      </w:tr>
      <w:tr w:rsidR="00E273FD" w:rsidRPr="00223920" w14:paraId="41E3E528" w14:textId="620A0B20" w:rsidTr="00AF372A">
        <w:tc>
          <w:tcPr>
            <w:tcW w:w="393" w:type="dxa"/>
            <w:vAlign w:val="center"/>
          </w:tcPr>
          <w:p w14:paraId="473227EE" w14:textId="42EFCBD3" w:rsidR="00E273FD" w:rsidRPr="00223920" w:rsidRDefault="00E273FD" w:rsidP="00D84602">
            <w:pPr>
              <w:jc w:val="center"/>
              <w:rPr>
                <w:rFonts w:asciiTheme="majorHAnsi" w:hAnsiTheme="majorHAnsi" w:cstheme="majorHAnsi"/>
                <w:spacing w:val="-3"/>
              </w:rPr>
            </w:pPr>
            <w:r w:rsidRPr="00223920">
              <w:rPr>
                <w:rFonts w:asciiTheme="majorHAnsi" w:hAnsiTheme="majorHAnsi" w:cstheme="majorHAnsi"/>
              </w:rPr>
              <w:t>X</w:t>
            </w:r>
          </w:p>
        </w:tc>
        <w:tc>
          <w:tcPr>
            <w:tcW w:w="1848" w:type="dxa"/>
            <w:vAlign w:val="center"/>
          </w:tcPr>
          <w:p w14:paraId="6A32B837" w14:textId="225ED5E0"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Steve Garchar</w:t>
            </w:r>
          </w:p>
        </w:tc>
        <w:tc>
          <w:tcPr>
            <w:tcW w:w="2619" w:type="dxa"/>
            <w:vAlign w:val="center"/>
          </w:tcPr>
          <w:p w14:paraId="36D1FF41" w14:textId="471D4796"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Dolores County</w:t>
            </w:r>
          </w:p>
        </w:tc>
        <w:tc>
          <w:tcPr>
            <w:tcW w:w="360" w:type="dxa"/>
          </w:tcPr>
          <w:p w14:paraId="230F183C" w14:textId="2D02E482"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15218479" w14:textId="580822B8"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Timothy Funk</w:t>
            </w:r>
          </w:p>
        </w:tc>
        <w:tc>
          <w:tcPr>
            <w:tcW w:w="2942" w:type="dxa"/>
            <w:vAlign w:val="center"/>
          </w:tcPr>
          <w:p w14:paraId="3659AB5C" w14:textId="75ABA122"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CDOT</w:t>
            </w:r>
          </w:p>
        </w:tc>
      </w:tr>
      <w:tr w:rsidR="00E273FD" w:rsidRPr="00223920" w14:paraId="07F0E210" w14:textId="290FAF02" w:rsidTr="00B314AF">
        <w:tc>
          <w:tcPr>
            <w:tcW w:w="393" w:type="dxa"/>
            <w:vAlign w:val="center"/>
          </w:tcPr>
          <w:p w14:paraId="5EDB0925" w14:textId="2199D0E9" w:rsidR="00E273FD" w:rsidRPr="00223920" w:rsidRDefault="00E273FD" w:rsidP="00D84602">
            <w:pPr>
              <w:jc w:val="center"/>
              <w:rPr>
                <w:rFonts w:asciiTheme="majorHAnsi" w:hAnsiTheme="majorHAnsi" w:cstheme="majorHAnsi"/>
                <w:spacing w:val="-3"/>
              </w:rPr>
            </w:pPr>
            <w:r w:rsidRPr="00223920">
              <w:rPr>
                <w:rFonts w:asciiTheme="majorHAnsi" w:hAnsiTheme="majorHAnsi" w:cstheme="majorHAnsi"/>
              </w:rPr>
              <w:t>X</w:t>
            </w:r>
          </w:p>
        </w:tc>
        <w:tc>
          <w:tcPr>
            <w:tcW w:w="1848" w:type="dxa"/>
            <w:vAlign w:val="center"/>
          </w:tcPr>
          <w:p w14:paraId="13FAB393" w14:textId="3261B0AB"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Clyde Church</w:t>
            </w:r>
          </w:p>
        </w:tc>
        <w:tc>
          <w:tcPr>
            <w:tcW w:w="2619" w:type="dxa"/>
            <w:vAlign w:val="center"/>
          </w:tcPr>
          <w:p w14:paraId="13C7CDCB" w14:textId="2B5D58B2"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La Plata County</w:t>
            </w:r>
          </w:p>
        </w:tc>
        <w:tc>
          <w:tcPr>
            <w:tcW w:w="360" w:type="dxa"/>
          </w:tcPr>
          <w:p w14:paraId="6169A826" w14:textId="372078F6" w:rsidR="00E273FD" w:rsidRPr="00223920" w:rsidRDefault="00E273FD" w:rsidP="00D84602">
            <w:pPr>
              <w:jc w:val="center"/>
              <w:rPr>
                <w:rFonts w:asciiTheme="majorHAnsi" w:hAnsiTheme="majorHAnsi" w:cstheme="majorHAnsi"/>
                <w:b/>
                <w:bCs/>
              </w:rPr>
            </w:pPr>
            <w:r w:rsidRPr="00223920">
              <w:rPr>
                <w:rFonts w:asciiTheme="majorHAnsi" w:hAnsiTheme="majorHAnsi" w:cstheme="majorHAnsi"/>
              </w:rPr>
              <w:t>X</w:t>
            </w:r>
          </w:p>
        </w:tc>
        <w:tc>
          <w:tcPr>
            <w:tcW w:w="2278" w:type="dxa"/>
            <w:vAlign w:val="center"/>
          </w:tcPr>
          <w:p w14:paraId="2D649D3C" w14:textId="22A18141" w:rsidR="00E273FD" w:rsidRPr="00223920" w:rsidRDefault="00E273FD" w:rsidP="00D84602">
            <w:pPr>
              <w:rPr>
                <w:rFonts w:asciiTheme="majorHAnsi" w:hAnsiTheme="majorHAnsi" w:cstheme="majorHAnsi"/>
                <w:b/>
                <w:bCs/>
              </w:rPr>
            </w:pPr>
            <w:r w:rsidRPr="00223920">
              <w:rPr>
                <w:rFonts w:asciiTheme="majorHAnsi" w:hAnsiTheme="majorHAnsi" w:cstheme="majorHAnsi"/>
                <w:color w:val="000000"/>
                <w:szCs w:val="22"/>
              </w:rPr>
              <w:t>Tony Cady</w:t>
            </w:r>
          </w:p>
        </w:tc>
        <w:tc>
          <w:tcPr>
            <w:tcW w:w="2942" w:type="dxa"/>
            <w:vAlign w:val="center"/>
          </w:tcPr>
          <w:p w14:paraId="59B9973F" w14:textId="72E61B94" w:rsidR="00E273FD" w:rsidRPr="00223920" w:rsidRDefault="00E273FD" w:rsidP="00D84602">
            <w:pPr>
              <w:rPr>
                <w:rFonts w:asciiTheme="majorHAnsi" w:hAnsiTheme="majorHAnsi" w:cstheme="majorHAnsi"/>
                <w:b/>
                <w:bCs/>
              </w:rPr>
            </w:pPr>
            <w:r w:rsidRPr="00223920">
              <w:rPr>
                <w:rFonts w:asciiTheme="majorHAnsi" w:hAnsiTheme="majorHAnsi" w:cstheme="majorHAnsi"/>
                <w:color w:val="000000"/>
                <w:szCs w:val="22"/>
              </w:rPr>
              <w:t>CDOT</w:t>
            </w:r>
          </w:p>
        </w:tc>
      </w:tr>
      <w:tr w:rsidR="00E273FD" w:rsidRPr="00223920" w14:paraId="54AEBD51" w14:textId="3FEC3C94" w:rsidTr="002C5D10">
        <w:tc>
          <w:tcPr>
            <w:tcW w:w="393" w:type="dxa"/>
            <w:vAlign w:val="center"/>
          </w:tcPr>
          <w:p w14:paraId="3F1D3C6E" w14:textId="5623B823" w:rsidR="00E273FD" w:rsidRPr="00223920" w:rsidRDefault="00E273FD" w:rsidP="00D84602">
            <w:pPr>
              <w:jc w:val="center"/>
              <w:rPr>
                <w:rFonts w:asciiTheme="majorHAnsi" w:hAnsiTheme="majorHAnsi" w:cstheme="majorHAnsi"/>
                <w:spacing w:val="-3"/>
              </w:rPr>
            </w:pPr>
            <w:r w:rsidRPr="00223920">
              <w:rPr>
                <w:rFonts w:asciiTheme="majorHAnsi" w:hAnsiTheme="majorHAnsi" w:cstheme="majorHAnsi"/>
              </w:rPr>
              <w:t>X</w:t>
            </w:r>
          </w:p>
        </w:tc>
        <w:tc>
          <w:tcPr>
            <w:tcW w:w="1848" w:type="dxa"/>
            <w:vAlign w:val="center"/>
          </w:tcPr>
          <w:p w14:paraId="5FA41FC6" w14:textId="6817358B"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Katie Sickles</w:t>
            </w:r>
          </w:p>
        </w:tc>
        <w:tc>
          <w:tcPr>
            <w:tcW w:w="2619" w:type="dxa"/>
            <w:vAlign w:val="center"/>
          </w:tcPr>
          <w:p w14:paraId="3663EAA3" w14:textId="5EA01B1C"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Town of Bayfield</w:t>
            </w:r>
          </w:p>
        </w:tc>
        <w:tc>
          <w:tcPr>
            <w:tcW w:w="360" w:type="dxa"/>
            <w:vAlign w:val="center"/>
          </w:tcPr>
          <w:p w14:paraId="0DB49722" w14:textId="008CB9C9"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6416AB19" w14:textId="2ED565D9"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Shak Powers</w:t>
            </w:r>
          </w:p>
        </w:tc>
        <w:tc>
          <w:tcPr>
            <w:tcW w:w="2942" w:type="dxa"/>
            <w:vAlign w:val="center"/>
          </w:tcPr>
          <w:p w14:paraId="64DCDACC" w14:textId="5DCC539B"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City of Cortez</w:t>
            </w:r>
          </w:p>
        </w:tc>
      </w:tr>
      <w:tr w:rsidR="00E273FD" w:rsidRPr="00223920" w14:paraId="38BAF464" w14:textId="3D2D8918" w:rsidTr="003D213D">
        <w:tc>
          <w:tcPr>
            <w:tcW w:w="393" w:type="dxa"/>
            <w:vAlign w:val="center"/>
          </w:tcPr>
          <w:p w14:paraId="56D50512" w14:textId="263D2008" w:rsidR="00E273FD" w:rsidRPr="00223920" w:rsidRDefault="00E273FD" w:rsidP="00E273FD">
            <w:pPr>
              <w:rPr>
                <w:rFonts w:asciiTheme="majorHAnsi" w:hAnsiTheme="majorHAnsi" w:cstheme="majorHAnsi"/>
              </w:rPr>
            </w:pPr>
            <w:r w:rsidRPr="00223920">
              <w:rPr>
                <w:rFonts w:asciiTheme="majorHAnsi" w:hAnsiTheme="majorHAnsi" w:cstheme="majorHAnsi"/>
              </w:rPr>
              <w:t>X</w:t>
            </w:r>
          </w:p>
        </w:tc>
        <w:tc>
          <w:tcPr>
            <w:tcW w:w="1848" w:type="dxa"/>
            <w:vAlign w:val="center"/>
          </w:tcPr>
          <w:p w14:paraId="4530658C" w14:textId="61AA7F0F" w:rsidR="00E273FD" w:rsidRPr="00223920" w:rsidRDefault="00E273FD" w:rsidP="00D84602">
            <w:pPr>
              <w:rPr>
                <w:rFonts w:asciiTheme="majorHAnsi" w:hAnsiTheme="majorHAnsi" w:cstheme="majorHAnsi"/>
                <w:spacing w:val="-3"/>
              </w:rPr>
            </w:pPr>
            <w:r w:rsidRPr="00223920">
              <w:rPr>
                <w:rFonts w:asciiTheme="majorHAnsi" w:hAnsiTheme="majorHAnsi" w:cstheme="majorHAnsi"/>
                <w:color w:val="000000"/>
                <w:szCs w:val="22"/>
              </w:rPr>
              <w:t>Paul Ruud</w:t>
            </w:r>
          </w:p>
        </w:tc>
        <w:tc>
          <w:tcPr>
            <w:tcW w:w="2619" w:type="dxa"/>
            <w:vAlign w:val="center"/>
          </w:tcPr>
          <w:p w14:paraId="6CB475D0" w14:textId="7FE19269" w:rsidR="00E273FD" w:rsidRPr="00223920" w:rsidRDefault="00E273FD" w:rsidP="00D84602">
            <w:pPr>
              <w:rPr>
                <w:rFonts w:asciiTheme="majorHAnsi" w:hAnsiTheme="majorHAnsi" w:cstheme="majorHAnsi"/>
                <w:spacing w:val="-3"/>
              </w:rPr>
            </w:pPr>
            <w:r w:rsidRPr="00223920">
              <w:rPr>
                <w:rFonts w:asciiTheme="majorHAnsi" w:hAnsiTheme="majorHAnsi" w:cstheme="majorHAnsi"/>
                <w:color w:val="000000"/>
                <w:szCs w:val="22"/>
              </w:rPr>
              <w:t>Town of Dolores</w:t>
            </w:r>
          </w:p>
        </w:tc>
        <w:tc>
          <w:tcPr>
            <w:tcW w:w="360" w:type="dxa"/>
          </w:tcPr>
          <w:p w14:paraId="6383FCBF" w14:textId="36EFE336"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598404DA" w14:textId="46EF17F3"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Elizabeth Heine</w:t>
            </w:r>
          </w:p>
        </w:tc>
        <w:tc>
          <w:tcPr>
            <w:tcW w:w="2942" w:type="dxa"/>
            <w:vAlign w:val="center"/>
          </w:tcPr>
          <w:p w14:paraId="16F130AB" w14:textId="2359B5CB"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Region 9</w:t>
            </w:r>
          </w:p>
        </w:tc>
      </w:tr>
      <w:tr w:rsidR="00E273FD" w:rsidRPr="00223920" w14:paraId="02755849" w14:textId="3DE4C685" w:rsidTr="003D213D">
        <w:tc>
          <w:tcPr>
            <w:tcW w:w="393" w:type="dxa"/>
            <w:vAlign w:val="center"/>
          </w:tcPr>
          <w:p w14:paraId="773E67F5" w14:textId="5033F588" w:rsidR="00E273FD" w:rsidRPr="00223920" w:rsidRDefault="00E273FD" w:rsidP="00D84602">
            <w:pPr>
              <w:jc w:val="center"/>
              <w:rPr>
                <w:rFonts w:asciiTheme="majorHAnsi" w:hAnsiTheme="majorHAnsi" w:cstheme="majorHAnsi"/>
              </w:rPr>
            </w:pPr>
            <w:r w:rsidRPr="00223920">
              <w:rPr>
                <w:rFonts w:asciiTheme="majorHAnsi" w:hAnsiTheme="majorHAnsi" w:cstheme="majorHAnsi"/>
                <w:spacing w:val="-3"/>
              </w:rPr>
              <w:t>X</w:t>
            </w:r>
          </w:p>
        </w:tc>
        <w:tc>
          <w:tcPr>
            <w:tcW w:w="1848" w:type="dxa"/>
            <w:vAlign w:val="center"/>
          </w:tcPr>
          <w:p w14:paraId="302714B8" w14:textId="03385E57" w:rsidR="00E273FD" w:rsidRPr="00223920" w:rsidRDefault="00E273FD" w:rsidP="00D84602">
            <w:pPr>
              <w:rPr>
                <w:rFonts w:asciiTheme="majorHAnsi" w:hAnsiTheme="majorHAnsi" w:cstheme="majorHAnsi"/>
                <w:strike/>
                <w:spacing w:val="-3"/>
              </w:rPr>
            </w:pPr>
            <w:r w:rsidRPr="00223920">
              <w:rPr>
                <w:rFonts w:asciiTheme="majorHAnsi" w:hAnsiTheme="majorHAnsi" w:cstheme="majorHAnsi"/>
                <w:color w:val="000000"/>
                <w:szCs w:val="22"/>
              </w:rPr>
              <w:t>Mark Garcia</w:t>
            </w:r>
          </w:p>
        </w:tc>
        <w:tc>
          <w:tcPr>
            <w:tcW w:w="2619" w:type="dxa"/>
            <w:vAlign w:val="center"/>
          </w:tcPr>
          <w:p w14:paraId="6652B447" w14:textId="0CA96819" w:rsidR="00E273FD" w:rsidRPr="00223920" w:rsidRDefault="00E273FD" w:rsidP="00D84602">
            <w:pPr>
              <w:rPr>
                <w:rFonts w:asciiTheme="majorHAnsi" w:hAnsiTheme="majorHAnsi" w:cstheme="majorHAnsi"/>
                <w:spacing w:val="-3"/>
              </w:rPr>
            </w:pPr>
            <w:r w:rsidRPr="00223920">
              <w:rPr>
                <w:rFonts w:asciiTheme="majorHAnsi" w:hAnsiTheme="majorHAnsi" w:cstheme="majorHAnsi"/>
                <w:color w:val="000000"/>
                <w:szCs w:val="22"/>
              </w:rPr>
              <w:t>Town of Ignacio</w:t>
            </w:r>
          </w:p>
        </w:tc>
        <w:tc>
          <w:tcPr>
            <w:tcW w:w="360" w:type="dxa"/>
          </w:tcPr>
          <w:p w14:paraId="23F75408" w14:textId="4888F1C7" w:rsidR="00E273FD" w:rsidRPr="00223920" w:rsidRDefault="00E273FD" w:rsidP="00D84602">
            <w:pPr>
              <w:jc w:val="center"/>
              <w:rPr>
                <w:rFonts w:asciiTheme="majorHAnsi" w:hAnsiTheme="majorHAnsi" w:cstheme="majorHAnsi"/>
              </w:rPr>
            </w:pPr>
            <w:r w:rsidRPr="00223920">
              <w:rPr>
                <w:rFonts w:asciiTheme="majorHAnsi" w:hAnsiTheme="majorHAnsi" w:cstheme="majorHAnsi"/>
                <w:b/>
                <w:bCs/>
              </w:rPr>
              <w:t>X</w:t>
            </w:r>
          </w:p>
        </w:tc>
        <w:tc>
          <w:tcPr>
            <w:tcW w:w="2278" w:type="dxa"/>
            <w:vAlign w:val="center"/>
          </w:tcPr>
          <w:p w14:paraId="625F70C0" w14:textId="2D868843"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David Harris</w:t>
            </w:r>
          </w:p>
        </w:tc>
        <w:tc>
          <w:tcPr>
            <w:tcW w:w="2942" w:type="dxa"/>
            <w:vAlign w:val="center"/>
          </w:tcPr>
          <w:p w14:paraId="0CA0B137" w14:textId="61BE0CF3"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Dolores County</w:t>
            </w:r>
          </w:p>
        </w:tc>
      </w:tr>
      <w:tr w:rsidR="00E273FD" w:rsidRPr="00223920" w14:paraId="0C85EF04" w14:textId="77777777" w:rsidTr="002C5D10">
        <w:tc>
          <w:tcPr>
            <w:tcW w:w="393" w:type="dxa"/>
            <w:vAlign w:val="center"/>
          </w:tcPr>
          <w:p w14:paraId="7A6FFB64" w14:textId="02C50FB8" w:rsidR="00E273FD" w:rsidRPr="00223920" w:rsidRDefault="00E273FD" w:rsidP="00D84602">
            <w:pPr>
              <w:jc w:val="center"/>
              <w:rPr>
                <w:rFonts w:asciiTheme="majorHAnsi" w:hAnsiTheme="majorHAnsi" w:cstheme="majorHAnsi"/>
              </w:rPr>
            </w:pPr>
            <w:r w:rsidRPr="00223920">
              <w:rPr>
                <w:rFonts w:asciiTheme="majorHAnsi" w:hAnsiTheme="majorHAnsi" w:cstheme="majorHAnsi"/>
                <w:spacing w:val="-3"/>
              </w:rPr>
              <w:t>X</w:t>
            </w:r>
          </w:p>
        </w:tc>
        <w:tc>
          <w:tcPr>
            <w:tcW w:w="1848" w:type="dxa"/>
            <w:vAlign w:val="center"/>
          </w:tcPr>
          <w:p w14:paraId="350C1DBF" w14:textId="4ABF896C" w:rsidR="00E273FD" w:rsidRPr="00223920" w:rsidRDefault="00E273FD" w:rsidP="00D84602">
            <w:pPr>
              <w:rPr>
                <w:rFonts w:asciiTheme="majorHAnsi" w:hAnsiTheme="majorHAnsi" w:cstheme="majorHAnsi"/>
                <w:color w:val="000000"/>
                <w:szCs w:val="22"/>
              </w:rPr>
            </w:pPr>
            <w:r w:rsidRPr="00223920">
              <w:rPr>
                <w:rFonts w:asciiTheme="majorHAnsi" w:hAnsiTheme="majorHAnsi" w:cstheme="majorHAnsi"/>
                <w:color w:val="000000"/>
                <w:szCs w:val="22"/>
              </w:rPr>
              <w:t>Lucy Mulvihill</w:t>
            </w:r>
          </w:p>
        </w:tc>
        <w:tc>
          <w:tcPr>
            <w:tcW w:w="2619" w:type="dxa"/>
            <w:vAlign w:val="center"/>
          </w:tcPr>
          <w:p w14:paraId="2CDDE9F3" w14:textId="1550EB5E" w:rsidR="00E273FD" w:rsidRPr="00223920" w:rsidRDefault="00E273FD" w:rsidP="00D84602">
            <w:pPr>
              <w:rPr>
                <w:rFonts w:asciiTheme="majorHAnsi" w:hAnsiTheme="majorHAnsi" w:cstheme="majorHAnsi"/>
                <w:color w:val="000000"/>
                <w:szCs w:val="22"/>
              </w:rPr>
            </w:pPr>
            <w:r w:rsidRPr="00223920">
              <w:rPr>
                <w:rFonts w:asciiTheme="majorHAnsi" w:hAnsiTheme="majorHAnsi" w:cstheme="majorHAnsi"/>
                <w:color w:val="000000"/>
                <w:szCs w:val="22"/>
              </w:rPr>
              <w:t>Town of Silverton</w:t>
            </w:r>
          </w:p>
        </w:tc>
        <w:tc>
          <w:tcPr>
            <w:tcW w:w="360" w:type="dxa"/>
          </w:tcPr>
          <w:p w14:paraId="31F119D7" w14:textId="41301DD8"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0979150A" w14:textId="07310EF2"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Patrick Davis</w:t>
            </w:r>
          </w:p>
        </w:tc>
        <w:tc>
          <w:tcPr>
            <w:tcW w:w="2942" w:type="dxa"/>
            <w:vAlign w:val="center"/>
          </w:tcPr>
          <w:p w14:paraId="0528E280" w14:textId="0F0D8B24"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Region 9 EDD</w:t>
            </w:r>
          </w:p>
        </w:tc>
      </w:tr>
      <w:tr w:rsidR="00E273FD" w:rsidRPr="00223920" w14:paraId="163C1220" w14:textId="4CEB5D00" w:rsidTr="00B314AF">
        <w:tc>
          <w:tcPr>
            <w:tcW w:w="393" w:type="dxa"/>
            <w:vAlign w:val="center"/>
          </w:tcPr>
          <w:p w14:paraId="319BEF28" w14:textId="3EDF7B3A" w:rsidR="00E273FD" w:rsidRPr="00223920" w:rsidRDefault="00E273FD" w:rsidP="00D84602">
            <w:pPr>
              <w:jc w:val="center"/>
              <w:rPr>
                <w:rFonts w:asciiTheme="majorHAnsi" w:hAnsiTheme="majorHAnsi" w:cstheme="majorHAnsi"/>
                <w:spacing w:val="-3"/>
              </w:rPr>
            </w:pPr>
            <w:r w:rsidRPr="00223920">
              <w:rPr>
                <w:rFonts w:asciiTheme="majorHAnsi" w:hAnsiTheme="majorHAnsi" w:cstheme="majorHAnsi"/>
                <w:spacing w:val="-3"/>
              </w:rPr>
              <w:t>X</w:t>
            </w:r>
          </w:p>
        </w:tc>
        <w:tc>
          <w:tcPr>
            <w:tcW w:w="1848" w:type="dxa"/>
            <w:vAlign w:val="center"/>
          </w:tcPr>
          <w:p w14:paraId="46329737" w14:textId="42588D40"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Mike Torres</w:t>
            </w:r>
          </w:p>
        </w:tc>
        <w:tc>
          <w:tcPr>
            <w:tcW w:w="2619" w:type="dxa"/>
            <w:vAlign w:val="center"/>
          </w:tcPr>
          <w:p w14:paraId="1DDFEFFA" w14:textId="72B6B95A"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Archuleta County</w:t>
            </w:r>
          </w:p>
        </w:tc>
        <w:tc>
          <w:tcPr>
            <w:tcW w:w="360" w:type="dxa"/>
          </w:tcPr>
          <w:p w14:paraId="072985EA" w14:textId="2116FA32"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5F0321FF" w14:textId="72F47AA0"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 xml:space="preserve">Brendan Adams </w:t>
            </w:r>
          </w:p>
        </w:tc>
        <w:tc>
          <w:tcPr>
            <w:tcW w:w="2942" w:type="dxa"/>
            <w:vAlign w:val="center"/>
          </w:tcPr>
          <w:p w14:paraId="7C5B96FF" w14:textId="2E39C3E7" w:rsidR="00E273FD" w:rsidRPr="00223920" w:rsidRDefault="00E273FD" w:rsidP="00D84602">
            <w:pPr>
              <w:rPr>
                <w:rFonts w:asciiTheme="majorHAnsi" w:hAnsiTheme="majorHAnsi" w:cstheme="majorHAnsi"/>
              </w:rPr>
            </w:pPr>
            <w:r w:rsidRPr="00223920">
              <w:rPr>
                <w:rFonts w:asciiTheme="majorHAnsi" w:hAnsiTheme="majorHAnsi" w:cstheme="majorHAnsi"/>
                <w:color w:val="000000"/>
                <w:szCs w:val="22"/>
              </w:rPr>
              <w:t xml:space="preserve">Ute Mountain Ute </w:t>
            </w:r>
          </w:p>
        </w:tc>
      </w:tr>
      <w:tr w:rsidR="00E273FD" w:rsidRPr="00223920" w14:paraId="29D1CFA6" w14:textId="60BCB836" w:rsidTr="004A1085">
        <w:tc>
          <w:tcPr>
            <w:tcW w:w="393" w:type="dxa"/>
            <w:vAlign w:val="center"/>
          </w:tcPr>
          <w:p w14:paraId="19900AFA" w14:textId="14A78552" w:rsidR="00E273FD" w:rsidRPr="00223920" w:rsidRDefault="00E273FD" w:rsidP="00D84602">
            <w:pPr>
              <w:jc w:val="center"/>
              <w:rPr>
                <w:rFonts w:asciiTheme="majorHAnsi" w:hAnsiTheme="majorHAnsi" w:cstheme="majorHAnsi"/>
                <w:b/>
                <w:bCs/>
                <w:spacing w:val="-3"/>
              </w:rPr>
            </w:pPr>
          </w:p>
        </w:tc>
        <w:tc>
          <w:tcPr>
            <w:tcW w:w="1848" w:type="dxa"/>
            <w:vAlign w:val="center"/>
          </w:tcPr>
          <w:p w14:paraId="4601D8E2" w14:textId="03B011CD" w:rsidR="00E273FD" w:rsidRPr="00223920" w:rsidRDefault="00E273FD" w:rsidP="00D84602">
            <w:pPr>
              <w:rPr>
                <w:rFonts w:asciiTheme="majorHAnsi" w:hAnsiTheme="majorHAnsi" w:cstheme="majorHAnsi"/>
                <w:spacing w:val="-3"/>
              </w:rPr>
            </w:pPr>
          </w:p>
        </w:tc>
        <w:tc>
          <w:tcPr>
            <w:tcW w:w="2619" w:type="dxa"/>
            <w:vAlign w:val="center"/>
          </w:tcPr>
          <w:p w14:paraId="4FEA3B8E" w14:textId="24C70FA6" w:rsidR="00E273FD" w:rsidRPr="00223920" w:rsidRDefault="00E273FD" w:rsidP="00D84602">
            <w:pPr>
              <w:rPr>
                <w:rFonts w:asciiTheme="majorHAnsi" w:hAnsiTheme="majorHAnsi" w:cstheme="majorHAnsi"/>
                <w:spacing w:val="-3"/>
              </w:rPr>
            </w:pPr>
          </w:p>
        </w:tc>
        <w:tc>
          <w:tcPr>
            <w:tcW w:w="360" w:type="dxa"/>
          </w:tcPr>
          <w:p w14:paraId="388A3B26" w14:textId="241EA37F" w:rsidR="00E273FD" w:rsidRPr="00223920" w:rsidRDefault="00E273FD" w:rsidP="00D84602">
            <w:pPr>
              <w:jc w:val="center"/>
              <w:rPr>
                <w:rFonts w:asciiTheme="majorHAnsi" w:hAnsiTheme="majorHAnsi" w:cstheme="majorHAnsi"/>
              </w:rPr>
            </w:pPr>
            <w:r w:rsidRPr="00223920">
              <w:rPr>
                <w:rFonts w:asciiTheme="majorHAnsi" w:hAnsiTheme="majorHAnsi" w:cstheme="majorHAnsi"/>
              </w:rPr>
              <w:t>X</w:t>
            </w:r>
          </w:p>
        </w:tc>
        <w:tc>
          <w:tcPr>
            <w:tcW w:w="2278" w:type="dxa"/>
            <w:vAlign w:val="center"/>
          </w:tcPr>
          <w:p w14:paraId="2A0C02BD" w14:textId="34C47E45" w:rsidR="00E273FD" w:rsidRPr="00223920" w:rsidRDefault="00E273FD" w:rsidP="00D84602">
            <w:pPr>
              <w:rPr>
                <w:rFonts w:asciiTheme="majorHAnsi" w:hAnsiTheme="majorHAnsi" w:cstheme="majorHAnsi"/>
              </w:rPr>
            </w:pPr>
            <w:r w:rsidRPr="00223920">
              <w:rPr>
                <w:rFonts w:asciiTheme="majorHAnsi" w:hAnsiTheme="majorHAnsi" w:cstheme="majorHAnsi"/>
              </w:rPr>
              <w:t>David Harris</w:t>
            </w:r>
          </w:p>
        </w:tc>
        <w:tc>
          <w:tcPr>
            <w:tcW w:w="2942" w:type="dxa"/>
            <w:vAlign w:val="center"/>
          </w:tcPr>
          <w:p w14:paraId="42F3C7F5" w14:textId="6C6A0114" w:rsidR="00E273FD" w:rsidRPr="00223920" w:rsidRDefault="00E273FD" w:rsidP="00D84602">
            <w:pPr>
              <w:rPr>
                <w:rFonts w:asciiTheme="majorHAnsi" w:hAnsiTheme="majorHAnsi" w:cstheme="majorHAnsi"/>
              </w:rPr>
            </w:pPr>
            <w:r w:rsidRPr="00223920">
              <w:rPr>
                <w:rFonts w:asciiTheme="majorHAnsi" w:hAnsiTheme="majorHAnsi" w:cstheme="majorHAnsi"/>
              </w:rPr>
              <w:t xml:space="preserve">Town of Pagosa Springs </w:t>
            </w:r>
          </w:p>
        </w:tc>
      </w:tr>
      <w:bookmarkEnd w:id="0"/>
      <w:bookmarkEnd w:id="2"/>
    </w:tbl>
    <w:p w14:paraId="4D943755" w14:textId="77777777" w:rsidR="0032495A" w:rsidRPr="00223920" w:rsidRDefault="0032495A" w:rsidP="0032495A">
      <w:pPr>
        <w:rPr>
          <w:rFonts w:asciiTheme="majorHAnsi" w:hAnsiTheme="majorHAnsi" w:cstheme="majorHAnsi"/>
          <w:b/>
          <w:bCs/>
        </w:rPr>
      </w:pPr>
    </w:p>
    <w:p w14:paraId="186D2488" w14:textId="5F8E970F" w:rsidR="0032495A" w:rsidRPr="00223920" w:rsidRDefault="0032495A" w:rsidP="0032495A">
      <w:pPr>
        <w:rPr>
          <w:rFonts w:asciiTheme="majorHAnsi" w:hAnsiTheme="majorHAnsi" w:cstheme="majorHAnsi"/>
          <w:b/>
          <w:bCs/>
        </w:rPr>
      </w:pPr>
      <w:r w:rsidRPr="00223920">
        <w:rPr>
          <w:rFonts w:asciiTheme="majorHAnsi" w:hAnsiTheme="majorHAnsi" w:cstheme="majorHAnsi"/>
          <w:b/>
          <w:bCs/>
        </w:rPr>
        <w:t>Sarah Hill</w:t>
      </w:r>
      <w:r w:rsidR="00E273FD" w:rsidRPr="00223920">
        <w:rPr>
          <w:rFonts w:asciiTheme="majorHAnsi" w:hAnsiTheme="majorHAnsi" w:cstheme="majorHAnsi"/>
          <w:b/>
          <w:bCs/>
        </w:rPr>
        <w:t>, Board Chair,</w:t>
      </w:r>
      <w:r w:rsidRPr="00223920">
        <w:rPr>
          <w:rFonts w:asciiTheme="majorHAnsi" w:hAnsiTheme="majorHAnsi" w:cstheme="majorHAnsi"/>
          <w:b/>
          <w:bCs/>
        </w:rPr>
        <w:t xml:space="preserve"> called the meeting to order </w:t>
      </w:r>
      <w:proofErr w:type="gramStart"/>
      <w:r w:rsidRPr="00223920">
        <w:rPr>
          <w:rFonts w:asciiTheme="majorHAnsi" w:hAnsiTheme="majorHAnsi" w:cstheme="majorHAnsi"/>
          <w:b/>
          <w:bCs/>
        </w:rPr>
        <w:t xml:space="preserve">at  </w:t>
      </w:r>
      <w:r w:rsidR="00A87325" w:rsidRPr="00223920">
        <w:rPr>
          <w:rFonts w:asciiTheme="majorHAnsi" w:hAnsiTheme="majorHAnsi" w:cstheme="majorHAnsi"/>
          <w:b/>
          <w:bCs/>
        </w:rPr>
        <w:t>9</w:t>
      </w:r>
      <w:proofErr w:type="gramEnd"/>
      <w:r w:rsidR="00E273FD" w:rsidRPr="00223920">
        <w:rPr>
          <w:rFonts w:asciiTheme="majorHAnsi" w:hAnsiTheme="majorHAnsi" w:cstheme="majorHAnsi"/>
          <w:b/>
          <w:bCs/>
        </w:rPr>
        <w:t>:00</w:t>
      </w:r>
      <w:r w:rsidRPr="00223920">
        <w:rPr>
          <w:rFonts w:asciiTheme="majorHAnsi" w:hAnsiTheme="majorHAnsi" w:cstheme="majorHAnsi"/>
          <w:b/>
          <w:bCs/>
        </w:rPr>
        <w:t xml:space="preserve"> am.</w:t>
      </w:r>
    </w:p>
    <w:p w14:paraId="33A18781" w14:textId="77777777" w:rsidR="0080481C" w:rsidRPr="00223920" w:rsidRDefault="0080481C" w:rsidP="0080481C">
      <w:pPr>
        <w:rPr>
          <w:rFonts w:asciiTheme="majorHAnsi" w:hAnsiTheme="majorHAnsi" w:cstheme="majorHAnsi"/>
        </w:rPr>
      </w:pPr>
    </w:p>
    <w:p w14:paraId="23A0C493" w14:textId="250740D6"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Consent Agenda</w:t>
      </w:r>
      <w:r w:rsidRPr="00223920">
        <w:rPr>
          <w:rFonts w:asciiTheme="majorHAnsi" w:hAnsiTheme="majorHAnsi" w:cstheme="majorHAnsi"/>
        </w:rPr>
        <w:tab/>
      </w:r>
      <w:r w:rsidR="001E1F68" w:rsidRPr="00223920">
        <w:rPr>
          <w:rFonts w:asciiTheme="majorHAnsi" w:hAnsiTheme="majorHAnsi" w:cstheme="majorHAnsi"/>
        </w:rPr>
        <w:tab/>
      </w:r>
    </w:p>
    <w:p w14:paraId="69A20222" w14:textId="214BCE51" w:rsidR="006E1DC1" w:rsidRPr="00223920" w:rsidRDefault="00F80290" w:rsidP="001E45E6">
      <w:pPr>
        <w:pStyle w:val="Heading2"/>
        <w:rPr>
          <w:rFonts w:asciiTheme="majorHAnsi" w:hAnsiTheme="majorHAnsi" w:cstheme="majorHAnsi"/>
        </w:rPr>
      </w:pPr>
      <w:r w:rsidRPr="00223920">
        <w:rPr>
          <w:rFonts w:asciiTheme="majorHAnsi" w:hAnsiTheme="majorHAnsi" w:cstheme="majorHAnsi"/>
        </w:rPr>
        <w:t>Previous Meeting Minutes’ approval</w:t>
      </w:r>
    </w:p>
    <w:p w14:paraId="0C5F0EF5" w14:textId="0890B09E" w:rsidR="00511B8A" w:rsidRPr="00223920" w:rsidRDefault="00511B8A" w:rsidP="00511B8A">
      <w:pPr>
        <w:pStyle w:val="NoSpacing"/>
        <w:ind w:left="360"/>
        <w:rPr>
          <w:rFonts w:asciiTheme="majorHAnsi" w:hAnsiTheme="majorHAnsi" w:cstheme="majorHAnsi"/>
          <w:b/>
          <w:bCs/>
        </w:rPr>
      </w:pPr>
      <w:r w:rsidRPr="00223920">
        <w:rPr>
          <w:rFonts w:asciiTheme="majorHAnsi" w:hAnsiTheme="majorHAnsi" w:cstheme="majorHAnsi"/>
          <w:b/>
          <w:bCs/>
        </w:rPr>
        <w:t xml:space="preserve">Motion </w:t>
      </w:r>
      <w:r w:rsidR="00E273FD" w:rsidRPr="00223920">
        <w:rPr>
          <w:rFonts w:asciiTheme="majorHAnsi" w:hAnsiTheme="majorHAnsi" w:cstheme="majorHAnsi"/>
          <w:b/>
          <w:bCs/>
        </w:rPr>
        <w:t xml:space="preserve">from </w:t>
      </w:r>
      <w:r w:rsidR="00E273FD" w:rsidRPr="00223920">
        <w:rPr>
          <w:rFonts w:asciiTheme="majorHAnsi" w:hAnsiTheme="majorHAnsi" w:cstheme="majorHAnsi"/>
          <w:b/>
          <w:bCs/>
          <w:u w:val="single"/>
        </w:rPr>
        <w:t>Steve</w:t>
      </w:r>
      <w:r w:rsidR="002B418B" w:rsidRPr="00223920">
        <w:rPr>
          <w:rFonts w:asciiTheme="majorHAnsi" w:hAnsiTheme="majorHAnsi" w:cstheme="majorHAnsi"/>
          <w:b/>
          <w:bCs/>
          <w:u w:val="single"/>
        </w:rPr>
        <w:t xml:space="preserve"> </w:t>
      </w:r>
      <w:proofErr w:type="spellStart"/>
      <w:r w:rsidR="002B418B" w:rsidRPr="00223920">
        <w:rPr>
          <w:rFonts w:asciiTheme="majorHAnsi" w:hAnsiTheme="majorHAnsi" w:cstheme="majorHAnsi"/>
          <w:b/>
          <w:bCs/>
          <w:u w:val="single"/>
        </w:rPr>
        <w:t>Garcher</w:t>
      </w:r>
      <w:proofErr w:type="spellEnd"/>
      <w:r w:rsidR="002B418B" w:rsidRPr="00223920">
        <w:rPr>
          <w:rFonts w:asciiTheme="majorHAnsi" w:hAnsiTheme="majorHAnsi" w:cstheme="majorHAnsi"/>
          <w:b/>
          <w:bCs/>
        </w:rPr>
        <w:t xml:space="preserve"> </w:t>
      </w:r>
      <w:r w:rsidRPr="00223920">
        <w:rPr>
          <w:rFonts w:asciiTheme="majorHAnsi" w:hAnsiTheme="majorHAnsi" w:cstheme="majorHAnsi"/>
          <w:b/>
          <w:bCs/>
        </w:rPr>
        <w:t xml:space="preserve">to approve all minutes as presented.  </w:t>
      </w:r>
    </w:p>
    <w:p w14:paraId="35CD9263" w14:textId="25DB887A" w:rsidR="00511B8A" w:rsidRPr="00223920" w:rsidRDefault="00511B8A" w:rsidP="00511B8A">
      <w:pPr>
        <w:pStyle w:val="NoSpacing"/>
        <w:ind w:left="360"/>
        <w:rPr>
          <w:rFonts w:asciiTheme="majorHAnsi" w:hAnsiTheme="majorHAnsi" w:cstheme="majorHAnsi"/>
          <w:b/>
          <w:bCs/>
        </w:rPr>
      </w:pPr>
      <w:r w:rsidRPr="00223920">
        <w:rPr>
          <w:rFonts w:asciiTheme="majorHAnsi" w:hAnsiTheme="majorHAnsi" w:cstheme="majorHAnsi"/>
          <w:b/>
          <w:bCs/>
        </w:rPr>
        <w:t xml:space="preserve">Second: </w:t>
      </w:r>
      <w:r w:rsidR="002B418B" w:rsidRPr="00223920">
        <w:rPr>
          <w:rFonts w:asciiTheme="majorHAnsi" w:hAnsiTheme="majorHAnsi" w:cstheme="majorHAnsi"/>
          <w:b/>
          <w:bCs/>
          <w:u w:val="single"/>
        </w:rPr>
        <w:t>Mark Garcia</w:t>
      </w:r>
      <w:r w:rsidRPr="00223920">
        <w:rPr>
          <w:rFonts w:asciiTheme="majorHAnsi" w:hAnsiTheme="majorHAnsi" w:cstheme="majorHAnsi"/>
          <w:b/>
          <w:bCs/>
        </w:rPr>
        <w:t>; Motion passed unanimously.</w:t>
      </w:r>
    </w:p>
    <w:p w14:paraId="22BB7408" w14:textId="77777777" w:rsidR="00511B8A" w:rsidRPr="00223920" w:rsidRDefault="00511B8A" w:rsidP="00511B8A">
      <w:pPr>
        <w:rPr>
          <w:rFonts w:asciiTheme="majorHAnsi" w:hAnsiTheme="majorHAnsi" w:cstheme="majorHAnsi"/>
        </w:rPr>
      </w:pPr>
    </w:p>
    <w:p w14:paraId="647367E4" w14:textId="2B2BB942" w:rsidR="002B418B" w:rsidRPr="00223920" w:rsidRDefault="00F80290" w:rsidP="002B418B">
      <w:pPr>
        <w:pStyle w:val="Heading2"/>
        <w:rPr>
          <w:rFonts w:asciiTheme="majorHAnsi" w:hAnsiTheme="majorHAnsi" w:cstheme="majorHAnsi"/>
        </w:rPr>
      </w:pPr>
      <w:r w:rsidRPr="00223920">
        <w:rPr>
          <w:rFonts w:asciiTheme="majorHAnsi" w:hAnsiTheme="majorHAnsi" w:cstheme="majorHAnsi"/>
        </w:rPr>
        <w:t>Financial Report approval</w:t>
      </w:r>
      <w:r w:rsidR="001E1F68" w:rsidRPr="00223920">
        <w:rPr>
          <w:rFonts w:asciiTheme="majorHAnsi" w:hAnsiTheme="majorHAnsi" w:cstheme="majorHAnsi"/>
        </w:rPr>
        <w:tab/>
      </w:r>
    </w:p>
    <w:p w14:paraId="3AF3CBA7" w14:textId="14D490A1" w:rsidR="00B07C76" w:rsidRPr="00223920" w:rsidRDefault="00B07C76" w:rsidP="00B07C76">
      <w:pPr>
        <w:pStyle w:val="NoSpacing"/>
        <w:ind w:left="360"/>
        <w:rPr>
          <w:rFonts w:asciiTheme="majorHAnsi" w:hAnsiTheme="majorHAnsi" w:cstheme="majorHAnsi"/>
          <w:b/>
          <w:bCs/>
        </w:rPr>
      </w:pPr>
      <w:r w:rsidRPr="00223920">
        <w:rPr>
          <w:rFonts w:asciiTheme="majorHAnsi" w:hAnsiTheme="majorHAnsi" w:cstheme="majorHAnsi"/>
          <w:b/>
          <w:bCs/>
        </w:rPr>
        <w:t xml:space="preserve">Motion from </w:t>
      </w:r>
      <w:r w:rsidR="002B418B" w:rsidRPr="00223920">
        <w:rPr>
          <w:rFonts w:asciiTheme="majorHAnsi" w:hAnsiTheme="majorHAnsi" w:cstheme="majorHAnsi"/>
          <w:b/>
          <w:bCs/>
          <w:u w:val="single"/>
        </w:rPr>
        <w:t xml:space="preserve">Steve </w:t>
      </w:r>
      <w:proofErr w:type="spellStart"/>
      <w:r w:rsidR="002B418B" w:rsidRPr="00223920">
        <w:rPr>
          <w:rFonts w:asciiTheme="majorHAnsi" w:hAnsiTheme="majorHAnsi" w:cstheme="majorHAnsi"/>
          <w:b/>
          <w:bCs/>
          <w:u w:val="single"/>
        </w:rPr>
        <w:t>Garcher</w:t>
      </w:r>
      <w:proofErr w:type="spellEnd"/>
      <w:r w:rsidRPr="00223920">
        <w:rPr>
          <w:rFonts w:asciiTheme="majorHAnsi" w:hAnsiTheme="majorHAnsi" w:cstheme="majorHAnsi"/>
          <w:b/>
          <w:bCs/>
          <w:u w:val="single"/>
        </w:rPr>
        <w:tab/>
      </w:r>
      <w:r w:rsidR="00E273FD" w:rsidRPr="00223920">
        <w:rPr>
          <w:rFonts w:asciiTheme="majorHAnsi" w:hAnsiTheme="majorHAnsi" w:cstheme="majorHAnsi"/>
          <w:b/>
          <w:bCs/>
          <w:u w:val="single"/>
        </w:rPr>
        <w:t xml:space="preserve"> </w:t>
      </w:r>
      <w:r w:rsidRPr="00223920">
        <w:rPr>
          <w:rFonts w:asciiTheme="majorHAnsi" w:hAnsiTheme="majorHAnsi" w:cstheme="majorHAnsi"/>
          <w:b/>
          <w:bCs/>
        </w:rPr>
        <w:t xml:space="preserve">to approve the </w:t>
      </w:r>
      <w:r w:rsidR="00F66DED" w:rsidRPr="00223920">
        <w:rPr>
          <w:rFonts w:asciiTheme="majorHAnsi" w:hAnsiTheme="majorHAnsi" w:cstheme="majorHAnsi"/>
          <w:b/>
          <w:bCs/>
        </w:rPr>
        <w:t>financial report</w:t>
      </w:r>
      <w:r w:rsidRPr="00223920">
        <w:rPr>
          <w:rFonts w:asciiTheme="majorHAnsi" w:hAnsiTheme="majorHAnsi" w:cstheme="majorHAnsi"/>
          <w:b/>
          <w:bCs/>
        </w:rPr>
        <w:t xml:space="preserve"> as presented.  </w:t>
      </w:r>
    </w:p>
    <w:p w14:paraId="35D887FB" w14:textId="42F894D2" w:rsidR="00B07C76" w:rsidRPr="00223920" w:rsidRDefault="00B07C76" w:rsidP="00B07C76">
      <w:pPr>
        <w:pStyle w:val="NoSpacing"/>
        <w:ind w:left="360"/>
        <w:rPr>
          <w:rFonts w:asciiTheme="majorHAnsi" w:hAnsiTheme="majorHAnsi" w:cstheme="majorHAnsi"/>
          <w:b/>
          <w:bCs/>
        </w:rPr>
      </w:pPr>
      <w:r w:rsidRPr="00223920">
        <w:rPr>
          <w:rFonts w:asciiTheme="majorHAnsi" w:hAnsiTheme="majorHAnsi" w:cstheme="majorHAnsi"/>
          <w:b/>
          <w:bCs/>
        </w:rPr>
        <w:t xml:space="preserve">Second: </w:t>
      </w:r>
      <w:r w:rsidR="002B418B" w:rsidRPr="00223920">
        <w:rPr>
          <w:rFonts w:asciiTheme="majorHAnsi" w:hAnsiTheme="majorHAnsi" w:cstheme="majorHAnsi"/>
          <w:b/>
          <w:bCs/>
          <w:u w:val="single"/>
        </w:rPr>
        <w:t>Clyde Church</w:t>
      </w:r>
      <w:r w:rsidRPr="00223920">
        <w:rPr>
          <w:rFonts w:asciiTheme="majorHAnsi" w:hAnsiTheme="majorHAnsi" w:cstheme="majorHAnsi"/>
          <w:b/>
          <w:bCs/>
        </w:rPr>
        <w:t>; Motion passed unanimously.</w:t>
      </w:r>
    </w:p>
    <w:p w14:paraId="234981C5" w14:textId="77777777" w:rsidR="0032495A" w:rsidRPr="00223920" w:rsidRDefault="0032495A" w:rsidP="00B07C76">
      <w:pPr>
        <w:pStyle w:val="NoSpacing"/>
        <w:ind w:left="360"/>
        <w:rPr>
          <w:rFonts w:asciiTheme="majorHAnsi" w:hAnsiTheme="majorHAnsi" w:cstheme="majorHAnsi"/>
          <w:b/>
          <w:bCs/>
        </w:rPr>
      </w:pPr>
    </w:p>
    <w:p w14:paraId="26E48670" w14:textId="224F0CA3"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Reports</w:t>
      </w:r>
      <w:r w:rsidRPr="00223920">
        <w:rPr>
          <w:rFonts w:asciiTheme="majorHAnsi" w:hAnsiTheme="majorHAnsi" w:cstheme="majorHAnsi"/>
        </w:rPr>
        <w:tab/>
      </w:r>
    </w:p>
    <w:p w14:paraId="2806321C" w14:textId="05905526" w:rsidR="006E1DC1" w:rsidRPr="00223920" w:rsidRDefault="00F80290" w:rsidP="001E45E6">
      <w:pPr>
        <w:pStyle w:val="Heading2"/>
        <w:rPr>
          <w:rFonts w:asciiTheme="majorHAnsi" w:hAnsiTheme="majorHAnsi" w:cstheme="majorHAnsi"/>
        </w:rPr>
      </w:pPr>
      <w:r w:rsidRPr="00223920">
        <w:rPr>
          <w:rFonts w:asciiTheme="majorHAnsi" w:hAnsiTheme="majorHAnsi" w:cstheme="majorHAnsi"/>
        </w:rPr>
        <w:t>STAC Update</w:t>
      </w:r>
      <w:r w:rsidR="009F3824" w:rsidRPr="00223920">
        <w:rPr>
          <w:rFonts w:asciiTheme="majorHAnsi" w:hAnsiTheme="majorHAnsi" w:cstheme="majorHAnsi"/>
        </w:rPr>
        <w:t xml:space="preserve"> – Sarah Hill</w:t>
      </w:r>
    </w:p>
    <w:p w14:paraId="63248E6E" w14:textId="77777777" w:rsidR="00437A67" w:rsidRPr="00223920" w:rsidRDefault="002B418B" w:rsidP="00437A67">
      <w:pPr>
        <w:pStyle w:val="Heading2"/>
        <w:numPr>
          <w:ilvl w:val="0"/>
          <w:numId w:val="19"/>
        </w:numPr>
        <w:rPr>
          <w:rFonts w:asciiTheme="majorHAnsi" w:hAnsiTheme="majorHAnsi" w:cstheme="majorHAnsi"/>
          <w:b/>
          <w:bCs/>
          <w:i/>
          <w:iCs/>
        </w:rPr>
      </w:pPr>
      <w:proofErr w:type="gramStart"/>
      <w:r w:rsidRPr="00223920">
        <w:rPr>
          <w:rFonts w:asciiTheme="majorHAnsi" w:hAnsiTheme="majorHAnsi" w:cstheme="majorHAnsi"/>
          <w:b/>
          <w:bCs/>
          <w:i/>
          <w:iCs/>
        </w:rPr>
        <w:t>Noted</w:t>
      </w:r>
      <w:proofErr w:type="gramEnd"/>
      <w:r w:rsidRPr="00223920">
        <w:rPr>
          <w:rFonts w:asciiTheme="majorHAnsi" w:hAnsiTheme="majorHAnsi" w:cstheme="majorHAnsi"/>
          <w:b/>
          <w:bCs/>
          <w:i/>
          <w:iCs/>
        </w:rPr>
        <w:t xml:space="preserve"> that the TPR study was well done and that there will be updates made to the website.</w:t>
      </w:r>
    </w:p>
    <w:p w14:paraId="1A649652" w14:textId="3E29F67B" w:rsidR="00437A67" w:rsidRPr="00223920" w:rsidRDefault="002B418B" w:rsidP="00437A67">
      <w:pPr>
        <w:pStyle w:val="Heading2"/>
        <w:numPr>
          <w:ilvl w:val="0"/>
          <w:numId w:val="19"/>
        </w:numPr>
        <w:rPr>
          <w:rFonts w:asciiTheme="majorHAnsi" w:hAnsiTheme="majorHAnsi" w:cstheme="majorHAnsi"/>
          <w:b/>
          <w:bCs/>
          <w:i/>
          <w:iCs/>
        </w:rPr>
      </w:pPr>
      <w:r w:rsidRPr="00223920">
        <w:rPr>
          <w:rFonts w:asciiTheme="majorHAnsi" w:hAnsiTheme="majorHAnsi" w:cstheme="majorHAnsi"/>
          <w:b/>
          <w:bCs/>
          <w:i/>
          <w:iCs/>
        </w:rPr>
        <w:t>Patrick Davies is the representative for Transit for our region</w:t>
      </w:r>
      <w:r w:rsidR="00437A67" w:rsidRPr="00223920">
        <w:rPr>
          <w:rFonts w:asciiTheme="majorHAnsi" w:hAnsiTheme="majorHAnsi" w:cstheme="majorHAnsi"/>
          <w:b/>
          <w:bCs/>
          <w:i/>
          <w:iCs/>
        </w:rPr>
        <w:t xml:space="preserve"> at STAC</w:t>
      </w:r>
      <w:r w:rsidRPr="00223920">
        <w:rPr>
          <w:rFonts w:asciiTheme="majorHAnsi" w:hAnsiTheme="majorHAnsi" w:cstheme="majorHAnsi"/>
          <w:b/>
          <w:bCs/>
          <w:i/>
          <w:iCs/>
        </w:rPr>
        <w:t>.</w:t>
      </w:r>
    </w:p>
    <w:p w14:paraId="412EB980" w14:textId="0C790940" w:rsidR="002B418B" w:rsidRPr="00223920" w:rsidRDefault="002B418B" w:rsidP="00437A67">
      <w:pPr>
        <w:pStyle w:val="Heading2"/>
        <w:numPr>
          <w:ilvl w:val="0"/>
          <w:numId w:val="19"/>
        </w:numPr>
        <w:rPr>
          <w:rFonts w:asciiTheme="majorHAnsi" w:hAnsiTheme="majorHAnsi" w:cstheme="majorHAnsi"/>
          <w:b/>
          <w:bCs/>
          <w:i/>
          <w:iCs/>
        </w:rPr>
      </w:pPr>
      <w:r w:rsidRPr="00223920">
        <w:rPr>
          <w:rFonts w:asciiTheme="majorHAnsi" w:hAnsiTheme="majorHAnsi" w:cstheme="majorHAnsi"/>
          <w:b/>
          <w:bCs/>
          <w:i/>
          <w:iCs/>
        </w:rPr>
        <w:t xml:space="preserve"> Program distribution formulas were all approved for planning projects. </w:t>
      </w:r>
    </w:p>
    <w:p w14:paraId="0DD9D980" w14:textId="77777777" w:rsidR="002B418B" w:rsidRPr="00223920" w:rsidRDefault="00F80290" w:rsidP="001E45E6">
      <w:pPr>
        <w:pStyle w:val="Heading2"/>
        <w:rPr>
          <w:rFonts w:asciiTheme="majorHAnsi" w:hAnsiTheme="majorHAnsi" w:cstheme="majorHAnsi"/>
        </w:rPr>
      </w:pPr>
      <w:r w:rsidRPr="00223920">
        <w:rPr>
          <w:rFonts w:asciiTheme="majorHAnsi" w:hAnsiTheme="majorHAnsi" w:cstheme="majorHAnsi"/>
        </w:rPr>
        <w:t xml:space="preserve">Transportation Commissioner Report – Mark Garcia </w:t>
      </w:r>
    </w:p>
    <w:p w14:paraId="10BD1139" w14:textId="7A8DDF69" w:rsidR="006E1DC1" w:rsidRPr="00223920" w:rsidRDefault="002B418B" w:rsidP="00437A67">
      <w:pPr>
        <w:pStyle w:val="Heading2"/>
        <w:numPr>
          <w:ilvl w:val="0"/>
          <w:numId w:val="20"/>
        </w:numPr>
        <w:rPr>
          <w:rFonts w:asciiTheme="majorHAnsi" w:hAnsiTheme="majorHAnsi" w:cstheme="majorHAnsi"/>
          <w:b/>
          <w:bCs/>
          <w:i/>
          <w:iCs/>
        </w:rPr>
      </w:pPr>
      <w:r w:rsidRPr="00223920">
        <w:rPr>
          <w:rFonts w:asciiTheme="majorHAnsi" w:hAnsiTheme="majorHAnsi" w:cstheme="majorHAnsi"/>
          <w:b/>
          <w:bCs/>
          <w:i/>
          <w:iCs/>
        </w:rPr>
        <w:t xml:space="preserve">The TPR report has recommended changes as well as no changes. Final edits will go to the </w:t>
      </w:r>
      <w:r w:rsidRPr="00223920">
        <w:rPr>
          <w:rFonts w:asciiTheme="majorHAnsi" w:hAnsiTheme="majorHAnsi" w:cstheme="majorHAnsi"/>
          <w:b/>
          <w:bCs/>
          <w:i/>
          <w:iCs/>
          <w:highlight w:val="yellow"/>
        </w:rPr>
        <w:t>committee</w:t>
      </w:r>
      <w:r w:rsidRPr="00223920">
        <w:rPr>
          <w:rFonts w:asciiTheme="majorHAnsi" w:hAnsiTheme="majorHAnsi" w:cstheme="majorHAnsi"/>
          <w:b/>
          <w:bCs/>
          <w:i/>
          <w:iCs/>
        </w:rPr>
        <w:t xml:space="preserve"> for approval, but no action has taken place. </w:t>
      </w:r>
      <w:r w:rsidR="00E71848" w:rsidRPr="00223920">
        <w:rPr>
          <w:rFonts w:asciiTheme="majorHAnsi" w:hAnsiTheme="majorHAnsi" w:cstheme="majorHAnsi"/>
          <w:b/>
          <w:bCs/>
          <w:i/>
          <w:iCs/>
        </w:rPr>
        <w:tab/>
      </w:r>
    </w:p>
    <w:p w14:paraId="3E042CCE" w14:textId="1C74A15A" w:rsidR="002B418B" w:rsidRPr="00223920" w:rsidRDefault="002B418B" w:rsidP="00437A67">
      <w:pPr>
        <w:pStyle w:val="Heading2"/>
        <w:numPr>
          <w:ilvl w:val="0"/>
          <w:numId w:val="20"/>
        </w:numPr>
        <w:rPr>
          <w:rFonts w:asciiTheme="majorHAnsi" w:hAnsiTheme="majorHAnsi" w:cstheme="majorHAnsi"/>
          <w:b/>
          <w:bCs/>
          <w:i/>
          <w:iCs/>
        </w:rPr>
      </w:pPr>
      <w:r w:rsidRPr="00223920">
        <w:rPr>
          <w:rFonts w:asciiTheme="majorHAnsi" w:hAnsiTheme="majorHAnsi" w:cstheme="majorHAnsi"/>
          <w:b/>
          <w:bCs/>
          <w:i/>
          <w:iCs/>
        </w:rPr>
        <w:t xml:space="preserve">It was encouraged for everyone to look at the report because </w:t>
      </w:r>
      <w:proofErr w:type="gramStart"/>
      <w:r w:rsidRPr="00223920">
        <w:rPr>
          <w:rFonts w:asciiTheme="majorHAnsi" w:hAnsiTheme="majorHAnsi" w:cstheme="majorHAnsi"/>
          <w:b/>
          <w:bCs/>
          <w:i/>
          <w:iCs/>
        </w:rPr>
        <w:t>is</w:t>
      </w:r>
      <w:proofErr w:type="gramEnd"/>
      <w:r w:rsidRPr="00223920">
        <w:rPr>
          <w:rFonts w:asciiTheme="majorHAnsi" w:hAnsiTheme="majorHAnsi" w:cstheme="majorHAnsi"/>
          <w:b/>
          <w:bCs/>
          <w:i/>
          <w:iCs/>
        </w:rPr>
        <w:t xml:space="preserve"> contains a lot of useful information. </w:t>
      </w:r>
      <w:r w:rsidR="009F3824" w:rsidRPr="00223920">
        <w:rPr>
          <w:rFonts w:asciiTheme="majorHAnsi" w:hAnsiTheme="majorHAnsi" w:cstheme="majorHAnsi"/>
          <w:b/>
          <w:bCs/>
          <w:i/>
          <w:iCs/>
        </w:rPr>
        <w:t xml:space="preserve">The report was </w:t>
      </w:r>
      <w:r w:rsidR="00437A67" w:rsidRPr="00223920">
        <w:rPr>
          <w:rFonts w:asciiTheme="majorHAnsi" w:hAnsiTheme="majorHAnsi" w:cstheme="majorHAnsi"/>
          <w:b/>
          <w:bCs/>
          <w:i/>
          <w:iCs/>
        </w:rPr>
        <w:t xml:space="preserve">set to be </w:t>
      </w:r>
      <w:proofErr w:type="gramStart"/>
      <w:r w:rsidR="009F3824" w:rsidRPr="00223920">
        <w:rPr>
          <w:rFonts w:asciiTheme="majorHAnsi" w:hAnsiTheme="majorHAnsi" w:cstheme="majorHAnsi"/>
          <w:b/>
          <w:bCs/>
          <w:i/>
          <w:iCs/>
        </w:rPr>
        <w:t>distributed</w:t>
      </w:r>
      <w:proofErr w:type="gramEnd"/>
      <w:r w:rsidR="009F3824" w:rsidRPr="00223920">
        <w:rPr>
          <w:rFonts w:asciiTheme="majorHAnsi" w:hAnsiTheme="majorHAnsi" w:cstheme="majorHAnsi"/>
          <w:b/>
          <w:bCs/>
          <w:i/>
          <w:iCs/>
        </w:rPr>
        <w:t xml:space="preserve"> post meeting. </w:t>
      </w:r>
    </w:p>
    <w:p w14:paraId="55207924" w14:textId="699ED1B6" w:rsidR="002B418B" w:rsidRPr="00223920" w:rsidRDefault="009F3824" w:rsidP="00437A67">
      <w:pPr>
        <w:pStyle w:val="Heading2"/>
        <w:numPr>
          <w:ilvl w:val="0"/>
          <w:numId w:val="20"/>
        </w:numPr>
        <w:rPr>
          <w:rFonts w:asciiTheme="majorHAnsi" w:hAnsiTheme="majorHAnsi" w:cstheme="majorHAnsi"/>
          <w:b/>
          <w:bCs/>
          <w:i/>
          <w:iCs/>
        </w:rPr>
      </w:pPr>
      <w:r w:rsidRPr="00223920">
        <w:rPr>
          <w:rFonts w:asciiTheme="majorHAnsi" w:hAnsiTheme="majorHAnsi" w:cstheme="majorHAnsi"/>
          <w:b/>
          <w:bCs/>
          <w:i/>
          <w:iCs/>
        </w:rPr>
        <w:t xml:space="preserve">The proposed broadband fee is up for consideration. If the three cents per foot gets approved, the implications for CDOT would be immediate orders to give </w:t>
      </w:r>
      <w:r w:rsidR="00437A67" w:rsidRPr="00223920">
        <w:rPr>
          <w:rFonts w:asciiTheme="majorHAnsi" w:hAnsiTheme="majorHAnsi" w:cstheme="majorHAnsi"/>
          <w:b/>
          <w:bCs/>
          <w:i/>
          <w:iCs/>
        </w:rPr>
        <w:t>right-away</w:t>
      </w:r>
      <w:r w:rsidRPr="00223920">
        <w:rPr>
          <w:rFonts w:asciiTheme="majorHAnsi" w:hAnsiTheme="majorHAnsi" w:cstheme="majorHAnsi"/>
          <w:b/>
          <w:bCs/>
          <w:i/>
          <w:iCs/>
        </w:rPr>
        <w:t xml:space="preserve"> access. If it’s a no vote, then the committee goes back to the drawing board to work on other solutions. </w:t>
      </w:r>
    </w:p>
    <w:p w14:paraId="35ED77B2" w14:textId="0CE0301A" w:rsidR="009F3824" w:rsidRPr="00223920" w:rsidRDefault="009F3824" w:rsidP="00437A67">
      <w:pPr>
        <w:pStyle w:val="Heading2"/>
        <w:numPr>
          <w:ilvl w:val="0"/>
          <w:numId w:val="20"/>
        </w:numPr>
        <w:rPr>
          <w:rFonts w:asciiTheme="majorHAnsi" w:hAnsiTheme="majorHAnsi" w:cstheme="majorHAnsi"/>
          <w:b/>
          <w:bCs/>
          <w:i/>
          <w:iCs/>
        </w:rPr>
      </w:pPr>
      <w:r w:rsidRPr="00223920">
        <w:rPr>
          <w:rFonts w:asciiTheme="majorHAnsi" w:hAnsiTheme="majorHAnsi" w:cstheme="majorHAnsi"/>
          <w:b/>
          <w:bCs/>
          <w:i/>
          <w:iCs/>
        </w:rPr>
        <w:lastRenderedPageBreak/>
        <w:t xml:space="preserve">There is no current plan for the allocation of these fees, however it was proposed that </w:t>
      </w:r>
      <w:proofErr w:type="gramStart"/>
      <w:r w:rsidRPr="00223920">
        <w:rPr>
          <w:rFonts w:asciiTheme="majorHAnsi" w:hAnsiTheme="majorHAnsi" w:cstheme="majorHAnsi"/>
          <w:b/>
          <w:bCs/>
          <w:i/>
          <w:iCs/>
        </w:rPr>
        <w:t>is</w:t>
      </w:r>
      <w:proofErr w:type="gramEnd"/>
      <w:r w:rsidRPr="00223920">
        <w:rPr>
          <w:rFonts w:asciiTheme="majorHAnsi" w:hAnsiTheme="majorHAnsi" w:cstheme="majorHAnsi"/>
          <w:b/>
          <w:bCs/>
          <w:i/>
          <w:iCs/>
        </w:rPr>
        <w:t xml:space="preserve"> may go toward maintenance. It was argued that it should go toward rural broadband expansion. </w:t>
      </w:r>
    </w:p>
    <w:p w14:paraId="404A8243" w14:textId="27D4E36D" w:rsidR="006E1DC1" w:rsidRPr="00223920" w:rsidRDefault="00F80290" w:rsidP="001E45E6">
      <w:pPr>
        <w:pStyle w:val="Heading2"/>
        <w:rPr>
          <w:rFonts w:asciiTheme="majorHAnsi" w:hAnsiTheme="majorHAnsi" w:cstheme="majorHAnsi"/>
        </w:rPr>
      </w:pPr>
      <w:r w:rsidRPr="00223920">
        <w:rPr>
          <w:rFonts w:asciiTheme="majorHAnsi" w:hAnsiTheme="majorHAnsi" w:cstheme="majorHAnsi"/>
        </w:rPr>
        <w:t>Congressional Updates</w:t>
      </w:r>
      <w:r w:rsidR="009F3824" w:rsidRPr="00223920">
        <w:rPr>
          <w:rFonts w:asciiTheme="majorHAnsi" w:hAnsiTheme="majorHAnsi" w:cstheme="majorHAnsi"/>
        </w:rPr>
        <w:t>- Jamie Grim</w:t>
      </w:r>
    </w:p>
    <w:p w14:paraId="2781A870" w14:textId="399EC1A4" w:rsidR="009F3824" w:rsidRPr="00223920" w:rsidRDefault="009F3824"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 xml:space="preserve">The idea with I-70 is to split it between Eagle County and Summit County. </w:t>
      </w:r>
      <w:r w:rsidR="00A9123B" w:rsidRPr="00223920">
        <w:rPr>
          <w:rFonts w:asciiTheme="majorHAnsi" w:hAnsiTheme="majorHAnsi" w:cstheme="majorHAnsi"/>
          <w:b/>
          <w:bCs/>
          <w:i/>
          <w:iCs/>
        </w:rPr>
        <w:t xml:space="preserve">Although this may happen, it could get rejected or an entirely new map could be drawn. </w:t>
      </w:r>
    </w:p>
    <w:p w14:paraId="167FA5C8" w14:textId="693CC635" w:rsidR="009F3824" w:rsidRPr="00223920" w:rsidRDefault="009F3824"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We are only allowed to have 15 urban TPR and 10 rural TPR</w:t>
      </w:r>
      <w:r w:rsidR="00A9123B" w:rsidRPr="00223920">
        <w:rPr>
          <w:rFonts w:asciiTheme="majorHAnsi" w:hAnsiTheme="majorHAnsi" w:cstheme="majorHAnsi"/>
          <w:b/>
          <w:bCs/>
          <w:i/>
          <w:iCs/>
        </w:rPr>
        <w:t xml:space="preserve"> for the state of Colorado;</w:t>
      </w:r>
      <w:r w:rsidRPr="00223920">
        <w:rPr>
          <w:rFonts w:asciiTheme="majorHAnsi" w:hAnsiTheme="majorHAnsi" w:cstheme="majorHAnsi"/>
          <w:b/>
          <w:bCs/>
          <w:i/>
          <w:iCs/>
        </w:rPr>
        <w:t xml:space="preserve"> for one to be split we do have </w:t>
      </w:r>
      <w:r w:rsidR="00A9123B" w:rsidRPr="00223920">
        <w:rPr>
          <w:rFonts w:asciiTheme="majorHAnsi" w:hAnsiTheme="majorHAnsi" w:cstheme="majorHAnsi"/>
          <w:b/>
          <w:bCs/>
          <w:i/>
          <w:iCs/>
        </w:rPr>
        <w:t xml:space="preserve">to maintain those sizes. </w:t>
      </w:r>
    </w:p>
    <w:p w14:paraId="133A76FE" w14:textId="5F35731B" w:rsidR="00A9123B" w:rsidRPr="00223920" w:rsidRDefault="00A9123B"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 xml:space="preserve">CDOT does not have the staff capacity to host the TPR websites. CDOT is suggesting that TPRs make websites and maintain them for the public to see what meetings are happening. CDOT has a money pot for administration fees and will ask TPRs to use that funding to create a website, but they can’t force TPRs to make websites. </w:t>
      </w:r>
    </w:p>
    <w:p w14:paraId="1EE026E0" w14:textId="445763A2" w:rsidR="00A9123B" w:rsidRPr="00223920" w:rsidRDefault="00A9123B"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 xml:space="preserve">There is a possibility that CDOT could share space on their website or at least a page on the CDOT site that can hold links to get </w:t>
      </w:r>
      <w:proofErr w:type="gramStart"/>
      <w:r w:rsidRPr="00223920">
        <w:rPr>
          <w:rFonts w:asciiTheme="majorHAnsi" w:hAnsiTheme="majorHAnsi" w:cstheme="majorHAnsi"/>
          <w:b/>
          <w:bCs/>
          <w:i/>
          <w:iCs/>
        </w:rPr>
        <w:t>to</w:t>
      </w:r>
      <w:proofErr w:type="gramEnd"/>
      <w:r w:rsidRPr="00223920">
        <w:rPr>
          <w:rFonts w:asciiTheme="majorHAnsi" w:hAnsiTheme="majorHAnsi" w:cstheme="majorHAnsi"/>
          <w:b/>
          <w:bCs/>
          <w:i/>
          <w:iCs/>
        </w:rPr>
        <w:t xml:space="preserve"> other TPR websites. </w:t>
      </w:r>
    </w:p>
    <w:p w14:paraId="64AF5BB3" w14:textId="10D41067" w:rsidR="00A9123B" w:rsidRPr="00223920" w:rsidRDefault="00A9123B"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 xml:space="preserve">A Defense Spending Bill has been passed. A federal spending bill is in the works. </w:t>
      </w:r>
    </w:p>
    <w:p w14:paraId="2704C037" w14:textId="4F8B15C9" w:rsidR="00A9123B" w:rsidRPr="00223920" w:rsidRDefault="00A9123B"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 xml:space="preserve">Proceedings started to impeach Biden. </w:t>
      </w:r>
    </w:p>
    <w:p w14:paraId="586C875B" w14:textId="696AA5AC" w:rsidR="00A9123B" w:rsidRPr="00223920" w:rsidRDefault="00A9123B" w:rsidP="00437A67">
      <w:pPr>
        <w:pStyle w:val="Heading2"/>
        <w:numPr>
          <w:ilvl w:val="0"/>
          <w:numId w:val="21"/>
        </w:numPr>
        <w:rPr>
          <w:rFonts w:asciiTheme="majorHAnsi" w:hAnsiTheme="majorHAnsi" w:cstheme="majorHAnsi"/>
          <w:b/>
          <w:bCs/>
          <w:i/>
          <w:iCs/>
        </w:rPr>
      </w:pPr>
      <w:r w:rsidRPr="00223920">
        <w:rPr>
          <w:rFonts w:asciiTheme="majorHAnsi" w:hAnsiTheme="majorHAnsi" w:cstheme="majorHAnsi"/>
          <w:b/>
          <w:bCs/>
          <w:i/>
          <w:iCs/>
        </w:rPr>
        <w:t>On the senate side, they are</w:t>
      </w:r>
      <w:r w:rsidR="00437A67" w:rsidRPr="00223920">
        <w:rPr>
          <w:rFonts w:asciiTheme="majorHAnsi" w:hAnsiTheme="majorHAnsi" w:cstheme="majorHAnsi"/>
          <w:b/>
          <w:bCs/>
          <w:i/>
          <w:iCs/>
        </w:rPr>
        <w:t xml:space="preserve"> currently</w:t>
      </w:r>
      <w:r w:rsidRPr="00223920">
        <w:rPr>
          <w:rFonts w:asciiTheme="majorHAnsi" w:hAnsiTheme="majorHAnsi" w:cstheme="majorHAnsi"/>
          <w:b/>
          <w:bCs/>
          <w:i/>
          <w:iCs/>
        </w:rPr>
        <w:t xml:space="preserve"> looking at funding for the Israel and Syria Crisis. </w:t>
      </w:r>
    </w:p>
    <w:p w14:paraId="798E8A78" w14:textId="77777777" w:rsidR="0032495A" w:rsidRPr="00223920" w:rsidRDefault="0032495A" w:rsidP="0032495A">
      <w:pPr>
        <w:rPr>
          <w:rFonts w:asciiTheme="majorHAnsi" w:hAnsiTheme="majorHAnsi" w:cstheme="majorHAnsi"/>
        </w:rPr>
      </w:pPr>
    </w:p>
    <w:p w14:paraId="057413EB" w14:textId="0C5CD5AB"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Decision/Discussion Items</w:t>
      </w:r>
      <w:r w:rsidRPr="00223920">
        <w:rPr>
          <w:rFonts w:asciiTheme="majorHAnsi" w:hAnsiTheme="majorHAnsi" w:cstheme="majorHAnsi"/>
        </w:rPr>
        <w:tab/>
      </w:r>
    </w:p>
    <w:p w14:paraId="2BF5FD46" w14:textId="61D89D02" w:rsidR="00291197" w:rsidRPr="00223920" w:rsidRDefault="00574324" w:rsidP="001E45E6">
      <w:pPr>
        <w:pStyle w:val="Heading2"/>
        <w:rPr>
          <w:rFonts w:asciiTheme="majorHAnsi" w:hAnsiTheme="majorHAnsi" w:cstheme="majorHAnsi"/>
        </w:rPr>
      </w:pPr>
      <w:bookmarkStart w:id="3" w:name="_heading=h.gjdgxs" w:colFirst="0" w:colLast="0"/>
      <w:bookmarkEnd w:id="3"/>
      <w:r w:rsidRPr="00223920">
        <w:rPr>
          <w:rFonts w:asciiTheme="majorHAnsi" w:hAnsiTheme="majorHAnsi" w:cstheme="majorHAnsi"/>
        </w:rPr>
        <w:t>Election of Officers</w:t>
      </w:r>
    </w:p>
    <w:p w14:paraId="57588D6B" w14:textId="4CB83081" w:rsidR="00A9123B" w:rsidRPr="00223920" w:rsidRDefault="00A9123B" w:rsidP="00437A67">
      <w:pPr>
        <w:pStyle w:val="Heading2"/>
        <w:numPr>
          <w:ilvl w:val="0"/>
          <w:numId w:val="22"/>
        </w:numPr>
        <w:rPr>
          <w:rFonts w:asciiTheme="majorHAnsi" w:hAnsiTheme="majorHAnsi" w:cstheme="majorHAnsi"/>
          <w:b/>
          <w:bCs/>
          <w:i/>
          <w:iCs/>
        </w:rPr>
      </w:pPr>
      <w:r w:rsidRPr="00223920">
        <w:rPr>
          <w:rFonts w:asciiTheme="majorHAnsi" w:hAnsiTheme="majorHAnsi" w:cstheme="majorHAnsi"/>
          <w:b/>
          <w:bCs/>
          <w:i/>
          <w:iCs/>
        </w:rPr>
        <w:t>Sarah</w:t>
      </w:r>
      <w:r w:rsidR="00437A67" w:rsidRPr="00223920">
        <w:rPr>
          <w:rFonts w:asciiTheme="majorHAnsi" w:hAnsiTheme="majorHAnsi" w:cstheme="majorHAnsi"/>
          <w:b/>
          <w:bCs/>
          <w:i/>
          <w:iCs/>
        </w:rPr>
        <w:t xml:space="preserve"> Hill</w:t>
      </w:r>
      <w:r w:rsidRPr="00223920">
        <w:rPr>
          <w:rFonts w:asciiTheme="majorHAnsi" w:hAnsiTheme="majorHAnsi" w:cstheme="majorHAnsi"/>
          <w:b/>
          <w:bCs/>
          <w:i/>
          <w:iCs/>
        </w:rPr>
        <w:t xml:space="preserve"> and Jim </w:t>
      </w:r>
      <w:r w:rsidR="00437A67" w:rsidRPr="00223920">
        <w:rPr>
          <w:rFonts w:asciiTheme="majorHAnsi" w:hAnsiTheme="majorHAnsi" w:cstheme="majorHAnsi"/>
          <w:b/>
          <w:bCs/>
          <w:i/>
          <w:iCs/>
        </w:rPr>
        <w:t xml:space="preserve">Candelaria </w:t>
      </w:r>
      <w:r w:rsidRPr="00223920">
        <w:rPr>
          <w:rFonts w:asciiTheme="majorHAnsi" w:hAnsiTheme="majorHAnsi" w:cstheme="majorHAnsi"/>
          <w:b/>
          <w:bCs/>
          <w:i/>
          <w:iCs/>
        </w:rPr>
        <w:t xml:space="preserve">have been honored to serve as chair and vice chair. Both would continue, but Hill noted that she </w:t>
      </w:r>
      <w:r w:rsidR="00437A67" w:rsidRPr="00223920">
        <w:rPr>
          <w:rFonts w:asciiTheme="majorHAnsi" w:hAnsiTheme="majorHAnsi" w:cstheme="majorHAnsi"/>
          <w:b/>
          <w:bCs/>
          <w:i/>
          <w:iCs/>
        </w:rPr>
        <w:t>would also</w:t>
      </w:r>
      <w:r w:rsidRPr="00223920">
        <w:rPr>
          <w:rFonts w:asciiTheme="majorHAnsi" w:hAnsiTheme="majorHAnsi" w:cstheme="majorHAnsi"/>
          <w:b/>
          <w:bCs/>
          <w:i/>
          <w:iCs/>
        </w:rPr>
        <w:t xml:space="preserve"> step down and see someone else step up and take </w:t>
      </w:r>
      <w:proofErr w:type="gramStart"/>
      <w:r w:rsidRPr="00223920">
        <w:rPr>
          <w:rFonts w:asciiTheme="majorHAnsi" w:hAnsiTheme="majorHAnsi" w:cstheme="majorHAnsi"/>
          <w:b/>
          <w:bCs/>
          <w:i/>
          <w:iCs/>
        </w:rPr>
        <w:t>the responsibility</w:t>
      </w:r>
      <w:proofErr w:type="gramEnd"/>
      <w:r w:rsidRPr="00223920">
        <w:rPr>
          <w:rFonts w:asciiTheme="majorHAnsi" w:hAnsiTheme="majorHAnsi" w:cstheme="majorHAnsi"/>
          <w:b/>
          <w:bCs/>
          <w:i/>
          <w:iCs/>
        </w:rPr>
        <w:t xml:space="preserve">. </w:t>
      </w:r>
    </w:p>
    <w:p w14:paraId="7A675C9D" w14:textId="070CF689" w:rsidR="00A33C38" w:rsidRPr="00223920" w:rsidRDefault="00A33C38" w:rsidP="00437A67">
      <w:pPr>
        <w:pStyle w:val="Heading2"/>
        <w:numPr>
          <w:ilvl w:val="0"/>
          <w:numId w:val="22"/>
        </w:numPr>
        <w:rPr>
          <w:rFonts w:asciiTheme="majorHAnsi" w:hAnsiTheme="majorHAnsi" w:cstheme="majorHAnsi"/>
          <w:b/>
          <w:bCs/>
          <w:i/>
          <w:iCs/>
        </w:rPr>
      </w:pPr>
      <w:r w:rsidRPr="00223920">
        <w:rPr>
          <w:rFonts w:asciiTheme="majorHAnsi" w:hAnsiTheme="majorHAnsi" w:cstheme="majorHAnsi"/>
          <w:b/>
          <w:bCs/>
          <w:i/>
          <w:iCs/>
        </w:rPr>
        <w:t>Mark Garcia cannot attend STAC as a county commissioner</w:t>
      </w:r>
      <w:r w:rsidR="00437A67" w:rsidRPr="00223920">
        <w:rPr>
          <w:rFonts w:asciiTheme="majorHAnsi" w:hAnsiTheme="majorHAnsi" w:cstheme="majorHAnsi"/>
          <w:b/>
          <w:bCs/>
          <w:i/>
          <w:iCs/>
        </w:rPr>
        <w:t xml:space="preserve"> and is therefore unable to be chair or vice chair</w:t>
      </w:r>
      <w:r w:rsidRPr="00223920">
        <w:rPr>
          <w:rFonts w:asciiTheme="majorHAnsi" w:hAnsiTheme="majorHAnsi" w:cstheme="majorHAnsi"/>
          <w:b/>
          <w:bCs/>
          <w:i/>
          <w:iCs/>
        </w:rPr>
        <w:t xml:space="preserve">. </w:t>
      </w:r>
    </w:p>
    <w:p w14:paraId="0970B178" w14:textId="0A387080" w:rsidR="00A33C38" w:rsidRPr="00223920" w:rsidRDefault="00A33C38" w:rsidP="00437A67">
      <w:pPr>
        <w:pStyle w:val="Heading2"/>
        <w:numPr>
          <w:ilvl w:val="0"/>
          <w:numId w:val="22"/>
        </w:numPr>
        <w:rPr>
          <w:rFonts w:asciiTheme="majorHAnsi" w:hAnsiTheme="majorHAnsi" w:cstheme="majorHAnsi"/>
          <w:b/>
          <w:bCs/>
        </w:rPr>
      </w:pPr>
      <w:r w:rsidRPr="00223920">
        <w:rPr>
          <w:rFonts w:asciiTheme="majorHAnsi" w:hAnsiTheme="majorHAnsi" w:cstheme="majorHAnsi"/>
          <w:b/>
          <w:bCs/>
        </w:rPr>
        <w:t xml:space="preserve">Katie Sickles </w:t>
      </w:r>
      <w:proofErr w:type="gramStart"/>
      <w:r w:rsidRPr="00223920">
        <w:rPr>
          <w:rFonts w:asciiTheme="majorHAnsi" w:hAnsiTheme="majorHAnsi" w:cstheme="majorHAnsi"/>
          <w:b/>
          <w:bCs/>
        </w:rPr>
        <w:t>nominated</w:t>
      </w:r>
      <w:proofErr w:type="gramEnd"/>
      <w:r w:rsidRPr="00223920">
        <w:rPr>
          <w:rFonts w:asciiTheme="majorHAnsi" w:hAnsiTheme="majorHAnsi" w:cstheme="majorHAnsi"/>
          <w:b/>
          <w:bCs/>
        </w:rPr>
        <w:t xml:space="preserve"> Sarah </w:t>
      </w:r>
      <w:proofErr w:type="spellStart"/>
      <w:proofErr w:type="gramStart"/>
      <w:r w:rsidRPr="00223920">
        <w:rPr>
          <w:rFonts w:asciiTheme="majorHAnsi" w:hAnsiTheme="majorHAnsi" w:cstheme="majorHAnsi"/>
          <w:b/>
          <w:bCs/>
        </w:rPr>
        <w:t>Hill</w:t>
      </w:r>
      <w:r w:rsidR="00437A67" w:rsidRPr="00223920">
        <w:rPr>
          <w:rFonts w:asciiTheme="majorHAnsi" w:hAnsiTheme="majorHAnsi" w:cstheme="majorHAnsi"/>
          <w:b/>
          <w:bCs/>
        </w:rPr>
        <w:t>;</w:t>
      </w:r>
      <w:r w:rsidRPr="00223920">
        <w:rPr>
          <w:rFonts w:asciiTheme="majorHAnsi" w:hAnsiTheme="majorHAnsi" w:cstheme="majorHAnsi"/>
          <w:b/>
          <w:bCs/>
        </w:rPr>
        <w:t>Seconded</w:t>
      </w:r>
      <w:proofErr w:type="spellEnd"/>
      <w:proofErr w:type="gramEnd"/>
      <w:r w:rsidRPr="00223920">
        <w:rPr>
          <w:rFonts w:asciiTheme="majorHAnsi" w:hAnsiTheme="majorHAnsi" w:cstheme="majorHAnsi"/>
          <w:b/>
          <w:bCs/>
        </w:rPr>
        <w:t xml:space="preserve"> by Steve </w:t>
      </w:r>
      <w:proofErr w:type="spellStart"/>
      <w:r w:rsidRPr="00223920">
        <w:rPr>
          <w:rFonts w:asciiTheme="majorHAnsi" w:hAnsiTheme="majorHAnsi" w:cstheme="majorHAnsi"/>
          <w:b/>
          <w:bCs/>
        </w:rPr>
        <w:t>Garcher</w:t>
      </w:r>
      <w:proofErr w:type="spellEnd"/>
      <w:r w:rsidRPr="00223920">
        <w:rPr>
          <w:rFonts w:asciiTheme="majorHAnsi" w:hAnsiTheme="majorHAnsi" w:cstheme="majorHAnsi"/>
          <w:b/>
          <w:bCs/>
        </w:rPr>
        <w:t>.</w:t>
      </w:r>
    </w:p>
    <w:p w14:paraId="3607909A" w14:textId="0FC2E724" w:rsidR="00A33C38" w:rsidRPr="00223920" w:rsidRDefault="00437A67" w:rsidP="00437A67">
      <w:pPr>
        <w:pStyle w:val="Heading2"/>
        <w:numPr>
          <w:ilvl w:val="0"/>
          <w:numId w:val="22"/>
        </w:numPr>
        <w:rPr>
          <w:rFonts w:asciiTheme="majorHAnsi" w:hAnsiTheme="majorHAnsi" w:cstheme="majorHAnsi"/>
          <w:b/>
          <w:bCs/>
          <w:i/>
          <w:iCs/>
        </w:rPr>
      </w:pPr>
      <w:r w:rsidRPr="00223920">
        <w:rPr>
          <w:rFonts w:asciiTheme="majorHAnsi" w:hAnsiTheme="majorHAnsi" w:cstheme="majorHAnsi"/>
          <w:b/>
          <w:bCs/>
          <w:i/>
          <w:iCs/>
        </w:rPr>
        <w:t xml:space="preserve">Even with </w:t>
      </w:r>
      <w:proofErr w:type="gramStart"/>
      <w:r w:rsidRPr="00223920">
        <w:rPr>
          <w:rFonts w:asciiTheme="majorHAnsi" w:hAnsiTheme="majorHAnsi" w:cstheme="majorHAnsi"/>
          <w:b/>
          <w:bCs/>
          <w:i/>
          <w:iCs/>
        </w:rPr>
        <w:t>above</w:t>
      </w:r>
      <w:proofErr w:type="gramEnd"/>
      <w:r w:rsidRPr="00223920">
        <w:rPr>
          <w:rFonts w:asciiTheme="majorHAnsi" w:hAnsiTheme="majorHAnsi" w:cstheme="majorHAnsi"/>
          <w:b/>
          <w:bCs/>
          <w:i/>
          <w:iCs/>
        </w:rPr>
        <w:t xml:space="preserve"> nomination, i</w:t>
      </w:r>
      <w:r w:rsidR="00A33C38" w:rsidRPr="00223920">
        <w:rPr>
          <w:rFonts w:asciiTheme="majorHAnsi" w:hAnsiTheme="majorHAnsi" w:cstheme="majorHAnsi"/>
          <w:b/>
          <w:bCs/>
          <w:i/>
          <w:iCs/>
        </w:rPr>
        <w:t>t was recommended that this discussion will be tabled until February where there will be more attendance</w:t>
      </w:r>
      <w:r w:rsidR="00BF4298" w:rsidRPr="00223920">
        <w:rPr>
          <w:rFonts w:asciiTheme="majorHAnsi" w:hAnsiTheme="majorHAnsi" w:cstheme="majorHAnsi"/>
          <w:b/>
          <w:bCs/>
          <w:i/>
          <w:iCs/>
        </w:rPr>
        <w:t xml:space="preserve"> and a quorum. </w:t>
      </w:r>
    </w:p>
    <w:p w14:paraId="47E238CF" w14:textId="101DBA52" w:rsidR="00574324" w:rsidRPr="00223920" w:rsidRDefault="00574324" w:rsidP="001E45E6">
      <w:pPr>
        <w:pStyle w:val="Heading2"/>
        <w:rPr>
          <w:rFonts w:asciiTheme="majorHAnsi" w:hAnsiTheme="majorHAnsi" w:cstheme="majorHAnsi"/>
        </w:rPr>
      </w:pPr>
      <w:r w:rsidRPr="00223920">
        <w:rPr>
          <w:rFonts w:asciiTheme="majorHAnsi" w:hAnsiTheme="majorHAnsi" w:cstheme="majorHAnsi"/>
        </w:rPr>
        <w:t>Discuss suggested edits to bylaws.</w:t>
      </w:r>
    </w:p>
    <w:p w14:paraId="0E50F067" w14:textId="318A44FA" w:rsidR="00BF4298" w:rsidRPr="00223920" w:rsidRDefault="00BF4298"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 xml:space="preserve">There are a few updates for the bylaws to be cleaned up. </w:t>
      </w:r>
    </w:p>
    <w:p w14:paraId="1CE3FFF9" w14:textId="0E226BE6" w:rsidR="00BF4298" w:rsidRPr="00223920" w:rsidRDefault="00223920"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One edit is to update our seats to</w:t>
      </w:r>
      <w:r w:rsidR="00BF4298" w:rsidRPr="00223920">
        <w:rPr>
          <w:rFonts w:asciiTheme="majorHAnsi" w:hAnsiTheme="majorHAnsi" w:cstheme="majorHAnsi"/>
          <w:b/>
          <w:bCs/>
          <w:i/>
          <w:iCs/>
        </w:rPr>
        <w:t xml:space="preserve"> 18 </w:t>
      </w:r>
      <w:proofErr w:type="gramStart"/>
      <w:r w:rsidR="00BF4298" w:rsidRPr="00223920">
        <w:rPr>
          <w:rFonts w:asciiTheme="majorHAnsi" w:hAnsiTheme="majorHAnsi" w:cstheme="majorHAnsi"/>
          <w:b/>
          <w:bCs/>
          <w:i/>
          <w:iCs/>
        </w:rPr>
        <w:t>seats</w:t>
      </w:r>
      <w:proofErr w:type="gramEnd"/>
      <w:r w:rsidR="00BF4298" w:rsidRPr="00223920">
        <w:rPr>
          <w:rFonts w:asciiTheme="majorHAnsi" w:hAnsiTheme="majorHAnsi" w:cstheme="majorHAnsi"/>
          <w:b/>
          <w:bCs/>
          <w:i/>
          <w:iCs/>
        </w:rPr>
        <w:t xml:space="preserve"> </w:t>
      </w:r>
    </w:p>
    <w:p w14:paraId="72245473" w14:textId="48C7257F" w:rsidR="00BF4298" w:rsidRPr="00223920" w:rsidRDefault="00BF4298"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 xml:space="preserve">Officer elections happen at the last meeting of the year, but they could happen in February instead. It was supported that this change would be </w:t>
      </w:r>
      <w:proofErr w:type="gramStart"/>
      <w:r w:rsidRPr="00223920">
        <w:rPr>
          <w:rFonts w:asciiTheme="majorHAnsi" w:hAnsiTheme="majorHAnsi" w:cstheme="majorHAnsi"/>
          <w:b/>
          <w:bCs/>
          <w:i/>
          <w:iCs/>
        </w:rPr>
        <w:t>beneficial</w:t>
      </w:r>
      <w:proofErr w:type="gramEnd"/>
      <w:r w:rsidR="00223920" w:rsidRPr="00223920">
        <w:rPr>
          <w:rFonts w:asciiTheme="majorHAnsi" w:hAnsiTheme="majorHAnsi" w:cstheme="majorHAnsi"/>
          <w:b/>
          <w:bCs/>
          <w:i/>
          <w:iCs/>
        </w:rPr>
        <w:t xml:space="preserve"> and an edit will be made to the bylaws</w:t>
      </w:r>
      <w:r w:rsidRPr="00223920">
        <w:rPr>
          <w:rFonts w:asciiTheme="majorHAnsi" w:hAnsiTheme="majorHAnsi" w:cstheme="majorHAnsi"/>
          <w:b/>
          <w:bCs/>
          <w:i/>
          <w:iCs/>
        </w:rPr>
        <w:t xml:space="preserve"> </w:t>
      </w:r>
    </w:p>
    <w:p w14:paraId="51EB0FF7" w14:textId="76088B2B" w:rsidR="00BF4298" w:rsidRPr="00223920" w:rsidRDefault="00BF4298"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 xml:space="preserve">There was a discrepancy </w:t>
      </w:r>
      <w:proofErr w:type="gramStart"/>
      <w:r w:rsidRPr="00223920">
        <w:rPr>
          <w:rFonts w:asciiTheme="majorHAnsi" w:hAnsiTheme="majorHAnsi" w:cstheme="majorHAnsi"/>
          <w:b/>
          <w:bCs/>
          <w:i/>
          <w:iCs/>
        </w:rPr>
        <w:t>on</w:t>
      </w:r>
      <w:proofErr w:type="gramEnd"/>
      <w:r w:rsidRPr="00223920">
        <w:rPr>
          <w:rFonts w:asciiTheme="majorHAnsi" w:hAnsiTheme="majorHAnsi" w:cstheme="majorHAnsi"/>
          <w:b/>
          <w:bCs/>
          <w:i/>
          <w:iCs/>
        </w:rPr>
        <w:t xml:space="preserve"> Article IV under meetings to clarify that TPR meets on the 2</w:t>
      </w:r>
      <w:r w:rsidRPr="00223920">
        <w:rPr>
          <w:rFonts w:asciiTheme="majorHAnsi" w:hAnsiTheme="majorHAnsi" w:cstheme="majorHAnsi"/>
          <w:b/>
          <w:bCs/>
          <w:i/>
          <w:iCs/>
          <w:vertAlign w:val="superscript"/>
        </w:rPr>
        <w:t>nd</w:t>
      </w:r>
      <w:r w:rsidRPr="00223920">
        <w:rPr>
          <w:rFonts w:asciiTheme="majorHAnsi" w:hAnsiTheme="majorHAnsi" w:cstheme="majorHAnsi"/>
          <w:b/>
          <w:bCs/>
          <w:i/>
          <w:iCs/>
        </w:rPr>
        <w:t xml:space="preserve"> Thursday. </w:t>
      </w:r>
      <w:r w:rsidR="00223920" w:rsidRPr="00223920">
        <w:rPr>
          <w:rFonts w:asciiTheme="majorHAnsi" w:hAnsiTheme="majorHAnsi" w:cstheme="majorHAnsi"/>
          <w:b/>
          <w:bCs/>
          <w:i/>
          <w:iCs/>
        </w:rPr>
        <w:t>A</w:t>
      </w:r>
      <w:r w:rsidRPr="00223920">
        <w:rPr>
          <w:rFonts w:asciiTheme="majorHAnsi" w:hAnsiTheme="majorHAnsi" w:cstheme="majorHAnsi"/>
          <w:b/>
          <w:bCs/>
          <w:i/>
          <w:iCs/>
        </w:rPr>
        <w:t>dditionally</w:t>
      </w:r>
      <w:r w:rsidR="00223920" w:rsidRPr="00223920">
        <w:rPr>
          <w:rFonts w:asciiTheme="majorHAnsi" w:hAnsiTheme="majorHAnsi" w:cstheme="majorHAnsi"/>
          <w:b/>
          <w:bCs/>
          <w:i/>
          <w:iCs/>
        </w:rPr>
        <w:t>,</w:t>
      </w:r>
      <w:r w:rsidRPr="00223920">
        <w:rPr>
          <w:rFonts w:asciiTheme="majorHAnsi" w:hAnsiTheme="majorHAnsi" w:cstheme="majorHAnsi"/>
          <w:b/>
          <w:bCs/>
          <w:i/>
          <w:iCs/>
        </w:rPr>
        <w:t xml:space="preserve"> the wrong location </w:t>
      </w:r>
      <w:r w:rsidR="00223920" w:rsidRPr="00223920">
        <w:rPr>
          <w:rFonts w:asciiTheme="majorHAnsi" w:hAnsiTheme="majorHAnsi" w:cstheme="majorHAnsi"/>
          <w:b/>
          <w:bCs/>
          <w:i/>
          <w:iCs/>
        </w:rPr>
        <w:t xml:space="preserve">was </w:t>
      </w:r>
      <w:r w:rsidRPr="00223920">
        <w:rPr>
          <w:rFonts w:asciiTheme="majorHAnsi" w:hAnsiTheme="majorHAnsi" w:cstheme="majorHAnsi"/>
          <w:b/>
          <w:bCs/>
          <w:i/>
          <w:iCs/>
        </w:rPr>
        <w:t xml:space="preserve">listed for the meeting place. </w:t>
      </w:r>
      <w:r w:rsidR="00223920" w:rsidRPr="00223920">
        <w:rPr>
          <w:rFonts w:asciiTheme="majorHAnsi" w:hAnsiTheme="majorHAnsi" w:cstheme="majorHAnsi"/>
          <w:b/>
          <w:bCs/>
          <w:i/>
          <w:iCs/>
        </w:rPr>
        <w:t>Both edits will be made toward the bylaws</w:t>
      </w:r>
    </w:p>
    <w:p w14:paraId="6680CC0A" w14:textId="6263FDD4" w:rsidR="00BF4298" w:rsidRPr="00223920" w:rsidRDefault="00223920"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Another edit is to update the bylaws that all p</w:t>
      </w:r>
      <w:r w:rsidR="00BF4298" w:rsidRPr="00223920">
        <w:rPr>
          <w:rFonts w:asciiTheme="majorHAnsi" w:hAnsiTheme="majorHAnsi" w:cstheme="majorHAnsi"/>
          <w:b/>
          <w:bCs/>
          <w:i/>
          <w:iCs/>
        </w:rPr>
        <w:t>ublic notices will now be at the Region 9 office and website.</w:t>
      </w:r>
    </w:p>
    <w:p w14:paraId="4D73114E" w14:textId="3299AC75" w:rsidR="00BF4298" w:rsidRPr="00223920" w:rsidRDefault="00BF4298" w:rsidP="00223920">
      <w:pPr>
        <w:pStyle w:val="Heading2"/>
        <w:numPr>
          <w:ilvl w:val="0"/>
          <w:numId w:val="23"/>
        </w:numPr>
        <w:rPr>
          <w:rFonts w:asciiTheme="majorHAnsi" w:hAnsiTheme="majorHAnsi" w:cstheme="majorHAnsi"/>
          <w:b/>
          <w:bCs/>
          <w:i/>
          <w:iCs/>
        </w:rPr>
      </w:pPr>
      <w:r w:rsidRPr="00223920">
        <w:rPr>
          <w:rFonts w:asciiTheme="majorHAnsi" w:hAnsiTheme="majorHAnsi" w:cstheme="majorHAnsi"/>
          <w:b/>
          <w:bCs/>
          <w:i/>
          <w:iCs/>
        </w:rPr>
        <w:t xml:space="preserve">No other bylaws were noted to update or </w:t>
      </w:r>
      <w:proofErr w:type="gramStart"/>
      <w:r w:rsidRPr="00223920">
        <w:rPr>
          <w:rFonts w:asciiTheme="majorHAnsi" w:hAnsiTheme="majorHAnsi" w:cstheme="majorHAnsi"/>
          <w:b/>
          <w:bCs/>
          <w:i/>
          <w:iCs/>
        </w:rPr>
        <w:t>change</w:t>
      </w:r>
      <w:proofErr w:type="gramEnd"/>
      <w:r w:rsidR="00223920" w:rsidRPr="00223920">
        <w:rPr>
          <w:rFonts w:asciiTheme="majorHAnsi" w:hAnsiTheme="majorHAnsi" w:cstheme="majorHAnsi"/>
          <w:b/>
          <w:bCs/>
          <w:i/>
          <w:iCs/>
        </w:rPr>
        <w:t xml:space="preserve"> </w:t>
      </w:r>
    </w:p>
    <w:p w14:paraId="0C054B7A" w14:textId="37132DEF" w:rsidR="00574324" w:rsidRPr="00223920" w:rsidRDefault="00574324" w:rsidP="001E45E6">
      <w:pPr>
        <w:pStyle w:val="Heading2"/>
        <w:rPr>
          <w:rFonts w:asciiTheme="majorHAnsi" w:hAnsiTheme="majorHAnsi" w:cstheme="majorHAnsi"/>
        </w:rPr>
      </w:pPr>
      <w:r w:rsidRPr="00223920">
        <w:rPr>
          <w:rFonts w:asciiTheme="majorHAnsi" w:hAnsiTheme="majorHAnsi" w:cstheme="majorHAnsi"/>
        </w:rPr>
        <w:lastRenderedPageBreak/>
        <w:t xml:space="preserve">Letter Requesting TC to delay or oppose annual </w:t>
      </w:r>
      <w:proofErr w:type="gramStart"/>
      <w:r w:rsidRPr="00223920">
        <w:rPr>
          <w:rFonts w:asciiTheme="majorHAnsi" w:hAnsiTheme="majorHAnsi" w:cstheme="majorHAnsi"/>
        </w:rPr>
        <w:t>fees</w:t>
      </w:r>
      <w:proofErr w:type="gramEnd"/>
    </w:p>
    <w:p w14:paraId="6CD88D71" w14:textId="23257A29" w:rsidR="00BF4298" w:rsidRPr="00223920" w:rsidRDefault="006A1616"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The letter was provided and written out </w:t>
      </w:r>
      <w:proofErr w:type="gramStart"/>
      <w:r w:rsidRPr="00223920">
        <w:rPr>
          <w:rFonts w:asciiTheme="majorHAnsi" w:hAnsiTheme="majorHAnsi" w:cstheme="majorHAnsi"/>
          <w:b/>
          <w:bCs/>
          <w:i/>
          <w:iCs/>
        </w:rPr>
        <w:t>loud</w:t>
      </w:r>
      <w:proofErr w:type="gramEnd"/>
    </w:p>
    <w:p w14:paraId="02813362" w14:textId="23DD384F" w:rsidR="006A1616" w:rsidRPr="00223920" w:rsidRDefault="006A1616"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It was noted that the letter could address the issue up front at the start of the letter, however due to the timing, the suggested edit will not be </w:t>
      </w:r>
      <w:proofErr w:type="gramStart"/>
      <w:r w:rsidRPr="00223920">
        <w:rPr>
          <w:rFonts w:asciiTheme="majorHAnsi" w:hAnsiTheme="majorHAnsi" w:cstheme="majorHAnsi"/>
          <w:b/>
          <w:bCs/>
          <w:i/>
          <w:iCs/>
        </w:rPr>
        <w:t>made</w:t>
      </w:r>
      <w:proofErr w:type="gramEnd"/>
    </w:p>
    <w:p w14:paraId="7EE644DB" w14:textId="22C74F1A" w:rsidR="006A1616" w:rsidRPr="00223920" w:rsidRDefault="006A1616"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The counties are welcome to send their own versions of a letter</w:t>
      </w:r>
      <w:r w:rsidR="00223920" w:rsidRPr="00223920">
        <w:rPr>
          <w:rFonts w:asciiTheme="majorHAnsi" w:hAnsiTheme="majorHAnsi" w:cstheme="majorHAnsi"/>
          <w:b/>
          <w:bCs/>
          <w:i/>
          <w:iCs/>
        </w:rPr>
        <w:t xml:space="preserve"> to </w:t>
      </w:r>
      <w:proofErr w:type="gramStart"/>
      <w:r w:rsidR="00223920" w:rsidRPr="00223920">
        <w:rPr>
          <w:rFonts w:asciiTheme="majorHAnsi" w:hAnsiTheme="majorHAnsi" w:cstheme="majorHAnsi"/>
          <w:b/>
          <w:bCs/>
          <w:i/>
          <w:iCs/>
        </w:rPr>
        <w:t>TC</w:t>
      </w:r>
      <w:proofErr w:type="gramEnd"/>
    </w:p>
    <w:p w14:paraId="261D8C14" w14:textId="1D411248" w:rsidR="006A1616" w:rsidRPr="00223920" w:rsidRDefault="006A1616"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A notable edit would be to address the letter to the TC commission rather than </w:t>
      </w:r>
      <w:proofErr w:type="gramStart"/>
      <w:r w:rsidRPr="00223920">
        <w:rPr>
          <w:rFonts w:asciiTheme="majorHAnsi" w:hAnsiTheme="majorHAnsi" w:cstheme="majorHAnsi"/>
          <w:b/>
          <w:bCs/>
          <w:i/>
          <w:iCs/>
        </w:rPr>
        <w:t>Allie</w:t>
      </w:r>
      <w:proofErr w:type="gramEnd"/>
    </w:p>
    <w:p w14:paraId="273C95B9" w14:textId="62A1E0BC" w:rsidR="00D7419F" w:rsidRPr="00223920" w:rsidRDefault="00D7419F"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Getting a contractor to produce during a contract time can be difficult, but other than that no issues with fiber optics were brought </w:t>
      </w:r>
      <w:proofErr w:type="gramStart"/>
      <w:r w:rsidRPr="00223920">
        <w:rPr>
          <w:rFonts w:asciiTheme="majorHAnsi" w:hAnsiTheme="majorHAnsi" w:cstheme="majorHAnsi"/>
          <w:b/>
          <w:bCs/>
          <w:i/>
          <w:iCs/>
        </w:rPr>
        <w:t>up</w:t>
      </w:r>
      <w:proofErr w:type="gramEnd"/>
    </w:p>
    <w:p w14:paraId="6658994F" w14:textId="5FEC2BAF" w:rsidR="00223920" w:rsidRPr="00223920" w:rsidRDefault="00223920"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Another notable edit was that including that this letter was discussed in the SWTPR 12.14.23 </w:t>
      </w:r>
      <w:proofErr w:type="gramStart"/>
      <w:r w:rsidRPr="00223920">
        <w:rPr>
          <w:rFonts w:asciiTheme="majorHAnsi" w:hAnsiTheme="majorHAnsi" w:cstheme="majorHAnsi"/>
          <w:b/>
          <w:bCs/>
          <w:i/>
          <w:iCs/>
        </w:rPr>
        <w:t>group</w:t>
      </w:r>
      <w:proofErr w:type="gramEnd"/>
    </w:p>
    <w:p w14:paraId="5EFF2152" w14:textId="2AA5279B" w:rsidR="00223920" w:rsidRPr="00223920" w:rsidRDefault="00223920"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 xml:space="preserve">The mailing address on the letter was also </w:t>
      </w:r>
      <w:proofErr w:type="gramStart"/>
      <w:r w:rsidRPr="00223920">
        <w:rPr>
          <w:rFonts w:asciiTheme="majorHAnsi" w:hAnsiTheme="majorHAnsi" w:cstheme="majorHAnsi"/>
          <w:b/>
          <w:bCs/>
          <w:i/>
          <w:iCs/>
        </w:rPr>
        <w:t>incorrect</w:t>
      </w:r>
      <w:proofErr w:type="gramEnd"/>
    </w:p>
    <w:p w14:paraId="1BA4FC47" w14:textId="0783D037" w:rsidR="00223920" w:rsidRPr="00223920" w:rsidRDefault="00D7419F" w:rsidP="00223920">
      <w:pPr>
        <w:pStyle w:val="Heading2"/>
        <w:numPr>
          <w:ilvl w:val="0"/>
          <w:numId w:val="24"/>
        </w:numPr>
        <w:rPr>
          <w:rFonts w:asciiTheme="majorHAnsi" w:hAnsiTheme="majorHAnsi" w:cstheme="majorHAnsi"/>
          <w:b/>
          <w:bCs/>
          <w:i/>
          <w:iCs/>
        </w:rPr>
      </w:pPr>
      <w:r w:rsidRPr="00223920">
        <w:rPr>
          <w:rFonts w:asciiTheme="majorHAnsi" w:hAnsiTheme="majorHAnsi" w:cstheme="majorHAnsi"/>
          <w:b/>
          <w:bCs/>
          <w:i/>
          <w:iCs/>
        </w:rPr>
        <w:t>It was noted that</w:t>
      </w:r>
      <w:r w:rsidR="00223920" w:rsidRPr="00223920">
        <w:rPr>
          <w:rFonts w:asciiTheme="majorHAnsi" w:hAnsiTheme="majorHAnsi" w:cstheme="majorHAnsi"/>
          <w:b/>
          <w:bCs/>
          <w:i/>
          <w:iCs/>
        </w:rPr>
        <w:t>, after the edits mentioned during the 12.14.23 meeting,</w:t>
      </w:r>
      <w:r w:rsidRPr="00223920">
        <w:rPr>
          <w:rFonts w:asciiTheme="majorHAnsi" w:hAnsiTheme="majorHAnsi" w:cstheme="majorHAnsi"/>
          <w:b/>
          <w:bCs/>
          <w:i/>
          <w:iCs/>
        </w:rPr>
        <w:t xml:space="preserve"> the letter will be emailed out with a </w:t>
      </w:r>
      <w:proofErr w:type="gramStart"/>
      <w:r w:rsidRPr="00223920">
        <w:rPr>
          <w:rFonts w:asciiTheme="majorHAnsi" w:hAnsiTheme="majorHAnsi" w:cstheme="majorHAnsi"/>
          <w:b/>
          <w:bCs/>
          <w:i/>
          <w:iCs/>
        </w:rPr>
        <w:t>24 hour</w:t>
      </w:r>
      <w:proofErr w:type="gramEnd"/>
      <w:r w:rsidRPr="00223920">
        <w:rPr>
          <w:rFonts w:asciiTheme="majorHAnsi" w:hAnsiTheme="majorHAnsi" w:cstheme="majorHAnsi"/>
          <w:b/>
          <w:bCs/>
          <w:i/>
          <w:iCs/>
        </w:rPr>
        <w:t xml:space="preserve"> turnaround to the TPR group for approval</w:t>
      </w:r>
    </w:p>
    <w:p w14:paraId="47F3025E" w14:textId="6E6453EB"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CDOT Reports</w:t>
      </w:r>
      <w:r w:rsidRPr="00223920">
        <w:rPr>
          <w:rFonts w:asciiTheme="majorHAnsi" w:hAnsiTheme="majorHAnsi" w:cstheme="majorHAnsi"/>
        </w:rPr>
        <w:tab/>
        <w:t xml:space="preserve"> </w:t>
      </w:r>
    </w:p>
    <w:p w14:paraId="50AE9F59" w14:textId="4A6F1564" w:rsidR="006E1DC1" w:rsidRPr="00223920" w:rsidRDefault="00F80290" w:rsidP="001E45E6">
      <w:pPr>
        <w:pStyle w:val="Heading2"/>
        <w:rPr>
          <w:rFonts w:asciiTheme="majorHAnsi" w:hAnsiTheme="majorHAnsi" w:cstheme="majorHAnsi"/>
        </w:rPr>
      </w:pPr>
      <w:r w:rsidRPr="00223920">
        <w:rPr>
          <w:rFonts w:asciiTheme="majorHAnsi" w:hAnsiTheme="majorHAnsi" w:cstheme="majorHAnsi"/>
        </w:rPr>
        <w:t>Construction Update - Kevin Curry</w:t>
      </w:r>
    </w:p>
    <w:p w14:paraId="1D5B5D0C" w14:textId="4E94BF86" w:rsidR="00574324" w:rsidRPr="00223920" w:rsidRDefault="00574324" w:rsidP="00574324">
      <w:pPr>
        <w:pStyle w:val="Heading3"/>
        <w:jc w:val="both"/>
        <w:rPr>
          <w:rFonts w:asciiTheme="majorHAnsi" w:eastAsia="Calibri" w:hAnsiTheme="majorHAnsi" w:cstheme="majorHAnsi"/>
        </w:rPr>
      </w:pPr>
      <w:r w:rsidRPr="00223920">
        <w:rPr>
          <w:rFonts w:asciiTheme="majorHAnsi" w:eastAsia="Calibri" w:hAnsiTheme="majorHAnsi" w:cstheme="majorHAnsi"/>
        </w:rPr>
        <w:t>US 550 MP 81 &amp; 89 Bluepoint Avalanche Mitigation- 23623</w:t>
      </w:r>
    </w:p>
    <w:p w14:paraId="7A47570F" w14:textId="77777777" w:rsidR="00574324" w:rsidRPr="00223920" w:rsidRDefault="00574324" w:rsidP="00574324">
      <w:pPr>
        <w:autoSpaceDE w:val="0"/>
        <w:autoSpaceDN w:val="0"/>
        <w:adjustRightInd w:val="0"/>
        <w:ind w:left="1080"/>
        <w:jc w:val="both"/>
        <w:rPr>
          <w:rFonts w:asciiTheme="majorHAnsi" w:eastAsia="Calibri" w:hAnsiTheme="majorHAnsi" w:cstheme="majorHAnsi"/>
          <w:color w:val="222222"/>
          <w:szCs w:val="22"/>
        </w:rPr>
      </w:pPr>
      <w:r w:rsidRPr="00223920">
        <w:rPr>
          <w:rFonts w:asciiTheme="majorHAnsi" w:eastAsia="Calibri" w:hAnsiTheme="majorHAnsi" w:cstheme="majorHAnsi"/>
          <w:color w:val="222222"/>
          <w:szCs w:val="22"/>
        </w:rPr>
        <w:t>This project was located on US 550 at approximate MP 81- 89 in Ouray County. This avalanche</w:t>
      </w:r>
    </w:p>
    <w:p w14:paraId="1DE3D0B0" w14:textId="77777777" w:rsidR="00574324" w:rsidRPr="00223920" w:rsidRDefault="00574324" w:rsidP="00574324">
      <w:pPr>
        <w:autoSpaceDE w:val="0"/>
        <w:autoSpaceDN w:val="0"/>
        <w:adjustRightInd w:val="0"/>
        <w:ind w:left="1080"/>
        <w:jc w:val="both"/>
        <w:rPr>
          <w:rFonts w:asciiTheme="majorHAnsi" w:eastAsia="Calibri" w:hAnsiTheme="majorHAnsi" w:cstheme="majorHAnsi"/>
          <w:color w:val="222222"/>
          <w:szCs w:val="22"/>
        </w:rPr>
      </w:pPr>
      <w:r w:rsidRPr="00223920">
        <w:rPr>
          <w:rFonts w:asciiTheme="majorHAnsi" w:eastAsia="Calibri" w:hAnsiTheme="majorHAnsi" w:cstheme="majorHAnsi"/>
          <w:color w:val="222222"/>
          <w:szCs w:val="22"/>
        </w:rPr>
        <w:t>mitigation project installed a Gasex avalanche system on a known avalanche slide, Bluepoint and an</w:t>
      </w:r>
    </w:p>
    <w:p w14:paraId="47C9BBB1" w14:textId="77777777" w:rsidR="00574324" w:rsidRPr="00223920" w:rsidRDefault="00574324" w:rsidP="00574324">
      <w:pPr>
        <w:autoSpaceDE w:val="0"/>
        <w:autoSpaceDN w:val="0"/>
        <w:adjustRightInd w:val="0"/>
        <w:ind w:left="1080"/>
        <w:jc w:val="both"/>
        <w:rPr>
          <w:rFonts w:asciiTheme="majorHAnsi" w:eastAsia="Calibri" w:hAnsiTheme="majorHAnsi" w:cstheme="majorHAnsi"/>
          <w:color w:val="222222"/>
          <w:szCs w:val="22"/>
        </w:rPr>
      </w:pPr>
      <w:proofErr w:type="spellStart"/>
      <w:r w:rsidRPr="00223920">
        <w:rPr>
          <w:rFonts w:asciiTheme="majorHAnsi" w:eastAsia="Calibri" w:hAnsiTheme="majorHAnsi" w:cstheme="majorHAnsi"/>
          <w:color w:val="222222"/>
          <w:szCs w:val="22"/>
        </w:rPr>
        <w:t>Obelex</w:t>
      </w:r>
      <w:proofErr w:type="spellEnd"/>
      <w:r w:rsidRPr="00223920">
        <w:rPr>
          <w:rFonts w:asciiTheme="majorHAnsi" w:eastAsia="Calibri" w:hAnsiTheme="majorHAnsi" w:cstheme="majorHAnsi"/>
          <w:color w:val="222222"/>
          <w:szCs w:val="22"/>
        </w:rPr>
        <w:t xml:space="preserve"> system on the Mother Cline slide. The installation of these systems will allow </w:t>
      </w:r>
      <w:proofErr w:type="gramStart"/>
      <w:r w:rsidRPr="00223920">
        <w:rPr>
          <w:rFonts w:asciiTheme="majorHAnsi" w:eastAsia="Calibri" w:hAnsiTheme="majorHAnsi" w:cstheme="majorHAnsi"/>
          <w:color w:val="222222"/>
          <w:szCs w:val="22"/>
        </w:rPr>
        <w:t>maintenance</w:t>
      </w:r>
      <w:proofErr w:type="gramEnd"/>
    </w:p>
    <w:p w14:paraId="487270CF" w14:textId="4DE6F308" w:rsidR="00574324" w:rsidRPr="00223920" w:rsidRDefault="00574324" w:rsidP="00574324">
      <w:pPr>
        <w:autoSpaceDE w:val="0"/>
        <w:autoSpaceDN w:val="0"/>
        <w:adjustRightInd w:val="0"/>
        <w:ind w:left="1080"/>
        <w:jc w:val="both"/>
        <w:rPr>
          <w:rFonts w:asciiTheme="majorHAnsi" w:eastAsia="Calibri" w:hAnsiTheme="majorHAnsi" w:cstheme="majorHAnsi"/>
          <w:color w:val="222222"/>
          <w:szCs w:val="22"/>
        </w:rPr>
      </w:pPr>
      <w:r w:rsidRPr="00223920">
        <w:rPr>
          <w:rFonts w:asciiTheme="majorHAnsi" w:eastAsia="Calibri" w:hAnsiTheme="majorHAnsi" w:cstheme="majorHAnsi"/>
          <w:color w:val="222222"/>
          <w:szCs w:val="22"/>
        </w:rPr>
        <w:t xml:space="preserve">crews to trigger avalanches remotely when needed. This project began on July 10, </w:t>
      </w:r>
      <w:proofErr w:type="gramStart"/>
      <w:r w:rsidRPr="00223920">
        <w:rPr>
          <w:rFonts w:asciiTheme="majorHAnsi" w:eastAsia="Calibri" w:hAnsiTheme="majorHAnsi" w:cstheme="majorHAnsi"/>
          <w:color w:val="222222"/>
          <w:szCs w:val="22"/>
        </w:rPr>
        <w:t>2023</w:t>
      </w:r>
      <w:proofErr w:type="gramEnd"/>
      <w:r w:rsidRPr="00223920">
        <w:rPr>
          <w:rFonts w:asciiTheme="majorHAnsi" w:eastAsia="Calibri" w:hAnsiTheme="majorHAnsi" w:cstheme="majorHAnsi"/>
          <w:color w:val="222222"/>
          <w:szCs w:val="22"/>
        </w:rPr>
        <w:t xml:space="preserve"> and was completed in November.</w:t>
      </w:r>
      <w:r w:rsidR="00D7419F" w:rsidRPr="00223920">
        <w:rPr>
          <w:rFonts w:asciiTheme="majorHAnsi" w:eastAsia="Calibri" w:hAnsiTheme="majorHAnsi" w:cstheme="majorHAnsi"/>
          <w:color w:val="222222"/>
          <w:szCs w:val="22"/>
        </w:rPr>
        <w:t xml:space="preserve"> Tests were conducted. </w:t>
      </w:r>
    </w:p>
    <w:p w14:paraId="465C59C7" w14:textId="482F13BC" w:rsidR="00574324" w:rsidRPr="00223920" w:rsidRDefault="00574324" w:rsidP="00574324">
      <w:pPr>
        <w:pStyle w:val="Heading3"/>
        <w:jc w:val="both"/>
        <w:rPr>
          <w:rFonts w:asciiTheme="majorHAnsi" w:eastAsia="Calibri" w:hAnsiTheme="majorHAnsi" w:cstheme="majorHAnsi"/>
        </w:rPr>
      </w:pPr>
      <w:r w:rsidRPr="00223920">
        <w:rPr>
          <w:rFonts w:asciiTheme="majorHAnsi" w:eastAsia="Calibri" w:hAnsiTheme="majorHAnsi" w:cstheme="majorHAnsi"/>
        </w:rPr>
        <w:t>SH 151 Culvert Replacement MP 28.51- 25737</w:t>
      </w:r>
    </w:p>
    <w:p w14:paraId="0FCB7355" w14:textId="77777777" w:rsidR="00574324" w:rsidRPr="00223920" w:rsidRDefault="00574324" w:rsidP="00574324">
      <w:pPr>
        <w:autoSpaceDE w:val="0"/>
        <w:autoSpaceDN w:val="0"/>
        <w:adjustRightInd w:val="0"/>
        <w:ind w:left="1080"/>
        <w:jc w:val="both"/>
        <w:rPr>
          <w:rFonts w:asciiTheme="majorHAnsi" w:eastAsia="Calibri" w:hAnsiTheme="majorHAnsi" w:cstheme="majorHAnsi"/>
          <w:szCs w:val="22"/>
        </w:rPr>
      </w:pPr>
      <w:r w:rsidRPr="00223920">
        <w:rPr>
          <w:rFonts w:asciiTheme="majorHAnsi" w:eastAsia="Calibri" w:hAnsiTheme="majorHAnsi" w:cstheme="majorHAnsi"/>
          <w:szCs w:val="22"/>
        </w:rPr>
        <w:t xml:space="preserve">This emergency project was located on SH 151 at MP 28.51 in Archuleta County, south of </w:t>
      </w:r>
      <w:proofErr w:type="gramStart"/>
      <w:r w:rsidRPr="00223920">
        <w:rPr>
          <w:rFonts w:asciiTheme="majorHAnsi" w:eastAsia="Calibri" w:hAnsiTheme="majorHAnsi" w:cstheme="majorHAnsi"/>
          <w:szCs w:val="22"/>
        </w:rPr>
        <w:t>Chimney</w:t>
      </w:r>
      <w:proofErr w:type="gramEnd"/>
    </w:p>
    <w:p w14:paraId="0B143F74" w14:textId="77777777" w:rsidR="00574324" w:rsidRPr="00223920" w:rsidRDefault="00574324" w:rsidP="00574324">
      <w:pPr>
        <w:autoSpaceDE w:val="0"/>
        <w:autoSpaceDN w:val="0"/>
        <w:adjustRightInd w:val="0"/>
        <w:ind w:left="1080"/>
        <w:jc w:val="both"/>
        <w:rPr>
          <w:rFonts w:asciiTheme="majorHAnsi" w:eastAsia="Calibri" w:hAnsiTheme="majorHAnsi" w:cstheme="majorHAnsi"/>
          <w:szCs w:val="22"/>
        </w:rPr>
      </w:pPr>
      <w:r w:rsidRPr="00223920">
        <w:rPr>
          <w:rFonts w:asciiTheme="majorHAnsi" w:eastAsia="Calibri" w:hAnsiTheme="majorHAnsi" w:cstheme="majorHAnsi"/>
          <w:szCs w:val="22"/>
        </w:rPr>
        <w:t xml:space="preserve">Rock. Heavy spring runoff caused damage to the existing culverts. The flood damaged CMP </w:t>
      </w:r>
      <w:proofErr w:type="gramStart"/>
      <w:r w:rsidRPr="00223920">
        <w:rPr>
          <w:rFonts w:asciiTheme="majorHAnsi" w:eastAsia="Calibri" w:hAnsiTheme="majorHAnsi" w:cstheme="majorHAnsi"/>
          <w:szCs w:val="22"/>
        </w:rPr>
        <w:t>was</w:t>
      </w:r>
      <w:proofErr w:type="gramEnd"/>
    </w:p>
    <w:p w14:paraId="6755A02B" w14:textId="0C36146F" w:rsidR="00574324" w:rsidRPr="00223920" w:rsidRDefault="00574324" w:rsidP="00574324">
      <w:pPr>
        <w:autoSpaceDE w:val="0"/>
        <w:autoSpaceDN w:val="0"/>
        <w:adjustRightInd w:val="0"/>
        <w:ind w:left="1080"/>
        <w:jc w:val="both"/>
        <w:rPr>
          <w:rFonts w:asciiTheme="majorHAnsi" w:eastAsia="Calibri" w:hAnsiTheme="majorHAnsi" w:cstheme="majorHAnsi"/>
        </w:rPr>
      </w:pPr>
      <w:r w:rsidRPr="00223920">
        <w:rPr>
          <w:rFonts w:asciiTheme="majorHAnsi" w:eastAsia="Calibri" w:hAnsiTheme="majorHAnsi" w:cstheme="majorHAnsi"/>
          <w:szCs w:val="22"/>
        </w:rPr>
        <w:t xml:space="preserve">replaced with twin CBCs to better accommodate high water levels. This project was completed in </w:t>
      </w:r>
      <w:r w:rsidRPr="00223920">
        <w:rPr>
          <w:rFonts w:asciiTheme="majorHAnsi" w:eastAsia="Calibri" w:hAnsiTheme="majorHAnsi" w:cstheme="majorHAnsi"/>
        </w:rPr>
        <w:t>November.</w:t>
      </w:r>
    </w:p>
    <w:p w14:paraId="5AC4AB47" w14:textId="27EA7426"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172 Ignacio to Elmore’s Corner- 24092</w:t>
      </w:r>
    </w:p>
    <w:p w14:paraId="0FD74357" w14:textId="77777777" w:rsidR="001331A1" w:rsidRPr="00223920" w:rsidRDefault="001331A1" w:rsidP="001331A1">
      <w:pPr>
        <w:autoSpaceDE w:val="0"/>
        <w:autoSpaceDN w:val="0"/>
        <w:adjustRightInd w:val="0"/>
        <w:ind w:left="1080"/>
        <w:rPr>
          <w:rFonts w:asciiTheme="majorHAnsi" w:eastAsia="Calibri" w:hAnsiTheme="majorHAnsi" w:cstheme="majorHAnsi"/>
          <w:color w:val="202020"/>
          <w:szCs w:val="22"/>
        </w:rPr>
      </w:pPr>
      <w:r w:rsidRPr="00223920">
        <w:rPr>
          <w:rFonts w:asciiTheme="majorHAnsi" w:eastAsia="Calibri" w:hAnsiTheme="majorHAnsi" w:cstheme="majorHAnsi"/>
          <w:color w:val="202020"/>
          <w:szCs w:val="22"/>
        </w:rPr>
        <w:t>This project is located on SH 172 at approximate MP 8.3 to 24.5, from Ignacio to the Elmore’s Corner</w:t>
      </w:r>
    </w:p>
    <w:p w14:paraId="503F14E8" w14:textId="77777777" w:rsidR="001331A1" w:rsidRPr="00223920" w:rsidRDefault="001331A1" w:rsidP="001331A1">
      <w:pPr>
        <w:autoSpaceDE w:val="0"/>
        <w:autoSpaceDN w:val="0"/>
        <w:adjustRightInd w:val="0"/>
        <w:ind w:left="1080"/>
        <w:rPr>
          <w:rFonts w:asciiTheme="majorHAnsi" w:eastAsia="Calibri" w:hAnsiTheme="majorHAnsi" w:cstheme="majorHAnsi"/>
          <w:color w:val="202020"/>
          <w:szCs w:val="22"/>
        </w:rPr>
      </w:pPr>
      <w:r w:rsidRPr="00223920">
        <w:rPr>
          <w:rFonts w:asciiTheme="majorHAnsi" w:eastAsia="Calibri" w:hAnsiTheme="majorHAnsi" w:cstheme="majorHAnsi"/>
          <w:color w:val="202020"/>
          <w:szCs w:val="22"/>
        </w:rPr>
        <w:t>intersection of SH 172 and US 160. The work will include a 16.2-mile surface treatment along with</w:t>
      </w:r>
    </w:p>
    <w:p w14:paraId="1B8A8AB4" w14:textId="43D5FD60" w:rsidR="001331A1" w:rsidRPr="00223920" w:rsidRDefault="001331A1" w:rsidP="001331A1">
      <w:pPr>
        <w:autoSpaceDE w:val="0"/>
        <w:autoSpaceDN w:val="0"/>
        <w:adjustRightInd w:val="0"/>
        <w:ind w:left="1080"/>
        <w:rPr>
          <w:rFonts w:asciiTheme="majorHAnsi" w:eastAsia="Calibri" w:hAnsiTheme="majorHAnsi" w:cstheme="majorHAnsi"/>
          <w:color w:val="202020"/>
          <w:szCs w:val="22"/>
        </w:rPr>
      </w:pPr>
      <w:r w:rsidRPr="00223920">
        <w:rPr>
          <w:rFonts w:asciiTheme="majorHAnsi" w:eastAsia="Calibri" w:hAnsiTheme="majorHAnsi" w:cstheme="majorHAnsi"/>
          <w:color w:val="202020"/>
          <w:szCs w:val="22"/>
        </w:rPr>
        <w:t xml:space="preserve">ADA ramp improvements in the Town of Ignacio. Construction began on March 20th, </w:t>
      </w:r>
      <w:proofErr w:type="gramStart"/>
      <w:r w:rsidRPr="00223920">
        <w:rPr>
          <w:rFonts w:asciiTheme="majorHAnsi" w:eastAsia="Calibri" w:hAnsiTheme="majorHAnsi" w:cstheme="majorHAnsi"/>
          <w:color w:val="202020"/>
          <w:szCs w:val="22"/>
        </w:rPr>
        <w:t>2023</w:t>
      </w:r>
      <w:proofErr w:type="gramEnd"/>
      <w:r w:rsidRPr="00223920">
        <w:rPr>
          <w:rFonts w:asciiTheme="majorHAnsi" w:eastAsia="Calibri" w:hAnsiTheme="majorHAnsi" w:cstheme="majorHAnsi"/>
          <w:color w:val="202020"/>
          <w:szCs w:val="22"/>
        </w:rPr>
        <w:t xml:space="preserve"> and should be completed in December.</w:t>
      </w:r>
    </w:p>
    <w:p w14:paraId="45232139" w14:textId="39FA2FDC"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160 Signals at SH 145 &amp; Chestnut Street- 24772</w:t>
      </w:r>
    </w:p>
    <w:p w14:paraId="05401F8B"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 xml:space="preserve">This project is located on US 160 in the City of Cortez, in Montezuma County. The project will </w:t>
      </w:r>
      <w:proofErr w:type="gramStart"/>
      <w:r w:rsidRPr="00223920">
        <w:rPr>
          <w:rFonts w:asciiTheme="majorHAnsi" w:eastAsia="Calibri" w:hAnsiTheme="majorHAnsi" w:cstheme="majorHAnsi"/>
          <w:color w:val="000000"/>
          <w:szCs w:val="22"/>
        </w:rPr>
        <w:t>consist</w:t>
      </w:r>
      <w:proofErr w:type="gramEnd"/>
    </w:p>
    <w:p w14:paraId="338D0B3A" w14:textId="0399AB79" w:rsidR="0032495A"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 xml:space="preserve">of signal improvements at the intersection of US 160 and SH 145, as well as the intersection of US 160 and Chestnut Street. Work will include the replacement of old existing traffic signals, </w:t>
      </w:r>
      <w:proofErr w:type="gramStart"/>
      <w:r w:rsidRPr="00223920">
        <w:rPr>
          <w:rFonts w:asciiTheme="majorHAnsi" w:eastAsia="Calibri" w:hAnsiTheme="majorHAnsi" w:cstheme="majorHAnsi"/>
          <w:color w:val="000000"/>
          <w:szCs w:val="22"/>
        </w:rPr>
        <w:t>poles</w:t>
      </w:r>
      <w:proofErr w:type="gramEnd"/>
      <w:r w:rsidRPr="00223920">
        <w:rPr>
          <w:rFonts w:asciiTheme="majorHAnsi" w:eastAsia="Calibri" w:hAnsiTheme="majorHAnsi" w:cstheme="majorHAnsi"/>
          <w:color w:val="000000"/>
          <w:szCs w:val="22"/>
        </w:rPr>
        <w:t xml:space="preserve"> and electronics. This project began on May 1st, </w:t>
      </w:r>
      <w:proofErr w:type="gramStart"/>
      <w:r w:rsidRPr="00223920">
        <w:rPr>
          <w:rFonts w:asciiTheme="majorHAnsi" w:eastAsia="Calibri" w:hAnsiTheme="majorHAnsi" w:cstheme="majorHAnsi"/>
          <w:color w:val="000000"/>
          <w:szCs w:val="22"/>
        </w:rPr>
        <w:t>2023</w:t>
      </w:r>
      <w:proofErr w:type="gramEnd"/>
      <w:r w:rsidRPr="00223920">
        <w:rPr>
          <w:rFonts w:asciiTheme="majorHAnsi" w:eastAsia="Calibri" w:hAnsiTheme="majorHAnsi" w:cstheme="majorHAnsi"/>
          <w:color w:val="000000"/>
          <w:szCs w:val="22"/>
        </w:rPr>
        <w:t xml:space="preserve"> and should be completed in December.</w:t>
      </w:r>
    </w:p>
    <w:p w14:paraId="040C8E8C" w14:textId="18BCB52A"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160 West of Pagosa MP 135- 144 ST- 23505</w:t>
      </w:r>
    </w:p>
    <w:p w14:paraId="733DB89D" w14:textId="77777777" w:rsidR="001331A1" w:rsidRPr="00223920" w:rsidRDefault="001331A1" w:rsidP="001331A1">
      <w:pPr>
        <w:autoSpaceDE w:val="0"/>
        <w:autoSpaceDN w:val="0"/>
        <w:adjustRightInd w:val="0"/>
        <w:ind w:left="1080"/>
        <w:jc w:val="both"/>
        <w:rPr>
          <w:rFonts w:asciiTheme="majorHAnsi" w:eastAsia="Calibri" w:hAnsiTheme="majorHAnsi" w:cstheme="majorHAnsi"/>
          <w:szCs w:val="22"/>
        </w:rPr>
      </w:pPr>
      <w:r w:rsidRPr="00223920">
        <w:rPr>
          <w:rFonts w:asciiTheme="majorHAnsi" w:eastAsia="Calibri" w:hAnsiTheme="majorHAnsi" w:cstheme="majorHAnsi"/>
          <w:szCs w:val="22"/>
        </w:rPr>
        <w:t xml:space="preserve">This surface treatment project is located on US 160 in the Town of Pagosa Springs, approximate </w:t>
      </w:r>
      <w:proofErr w:type="gramStart"/>
      <w:r w:rsidRPr="00223920">
        <w:rPr>
          <w:rFonts w:asciiTheme="majorHAnsi" w:eastAsia="Calibri" w:hAnsiTheme="majorHAnsi" w:cstheme="majorHAnsi"/>
          <w:szCs w:val="22"/>
        </w:rPr>
        <w:t>MP</w:t>
      </w:r>
      <w:proofErr w:type="gramEnd"/>
    </w:p>
    <w:p w14:paraId="21E05127" w14:textId="77777777" w:rsidR="001331A1" w:rsidRPr="00223920" w:rsidRDefault="001331A1" w:rsidP="001331A1">
      <w:pPr>
        <w:autoSpaceDE w:val="0"/>
        <w:autoSpaceDN w:val="0"/>
        <w:adjustRightInd w:val="0"/>
        <w:ind w:left="1080"/>
        <w:jc w:val="both"/>
        <w:rPr>
          <w:rFonts w:asciiTheme="majorHAnsi" w:eastAsia="Calibri" w:hAnsiTheme="majorHAnsi" w:cstheme="majorHAnsi"/>
          <w:szCs w:val="22"/>
        </w:rPr>
      </w:pPr>
      <w:r w:rsidRPr="00223920">
        <w:rPr>
          <w:rFonts w:asciiTheme="majorHAnsi" w:eastAsia="Calibri" w:hAnsiTheme="majorHAnsi" w:cstheme="majorHAnsi"/>
          <w:szCs w:val="22"/>
        </w:rPr>
        <w:t>135 to 144. Work will include a 1" surface treatment leveling course and a 1.5" SMA overlay as well as</w:t>
      </w:r>
    </w:p>
    <w:p w14:paraId="35961139" w14:textId="77777777" w:rsidR="001331A1" w:rsidRPr="00223920" w:rsidRDefault="001331A1" w:rsidP="001331A1">
      <w:pPr>
        <w:autoSpaceDE w:val="0"/>
        <w:autoSpaceDN w:val="0"/>
        <w:adjustRightInd w:val="0"/>
        <w:ind w:left="1080"/>
        <w:jc w:val="both"/>
        <w:rPr>
          <w:rFonts w:asciiTheme="majorHAnsi" w:eastAsia="Calibri" w:hAnsiTheme="majorHAnsi" w:cstheme="majorHAnsi"/>
          <w:szCs w:val="22"/>
        </w:rPr>
      </w:pPr>
      <w:r w:rsidRPr="00223920">
        <w:rPr>
          <w:rFonts w:asciiTheme="majorHAnsi" w:eastAsia="Calibri" w:hAnsiTheme="majorHAnsi" w:cstheme="majorHAnsi"/>
          <w:szCs w:val="22"/>
        </w:rPr>
        <w:t xml:space="preserve">a 2.5" mill and fill at intersection locations with curb and gutter construction. Additional work </w:t>
      </w:r>
      <w:proofErr w:type="gramStart"/>
      <w:r w:rsidRPr="00223920">
        <w:rPr>
          <w:rFonts w:asciiTheme="majorHAnsi" w:eastAsia="Calibri" w:hAnsiTheme="majorHAnsi" w:cstheme="majorHAnsi"/>
          <w:szCs w:val="22"/>
        </w:rPr>
        <w:t>includes</w:t>
      </w:r>
      <w:proofErr w:type="gramEnd"/>
    </w:p>
    <w:p w14:paraId="343930A9" w14:textId="6B994151" w:rsidR="001331A1" w:rsidRPr="00223920" w:rsidRDefault="001331A1" w:rsidP="001331A1">
      <w:pPr>
        <w:autoSpaceDE w:val="0"/>
        <w:autoSpaceDN w:val="0"/>
        <w:adjustRightInd w:val="0"/>
        <w:ind w:left="1080"/>
        <w:jc w:val="both"/>
        <w:rPr>
          <w:rFonts w:asciiTheme="majorHAnsi" w:eastAsia="Calibri" w:hAnsiTheme="majorHAnsi" w:cstheme="majorHAnsi"/>
        </w:rPr>
      </w:pPr>
      <w:r w:rsidRPr="00223920">
        <w:rPr>
          <w:rFonts w:asciiTheme="majorHAnsi" w:eastAsia="Calibri" w:hAnsiTheme="majorHAnsi" w:cstheme="majorHAnsi"/>
          <w:szCs w:val="22"/>
        </w:rPr>
        <w:t xml:space="preserve">culvert and guardrail replacement and re- striping. Paving operations will take place at night. This </w:t>
      </w:r>
      <w:r w:rsidRPr="00223920">
        <w:rPr>
          <w:rFonts w:asciiTheme="majorHAnsi" w:eastAsia="Calibri" w:hAnsiTheme="majorHAnsi" w:cstheme="majorHAnsi"/>
        </w:rPr>
        <w:t xml:space="preserve">project began on May 15, </w:t>
      </w:r>
      <w:proofErr w:type="gramStart"/>
      <w:r w:rsidRPr="00223920">
        <w:rPr>
          <w:rFonts w:asciiTheme="majorHAnsi" w:eastAsia="Calibri" w:hAnsiTheme="majorHAnsi" w:cstheme="majorHAnsi"/>
        </w:rPr>
        <w:t>2023</w:t>
      </w:r>
      <w:proofErr w:type="gramEnd"/>
      <w:r w:rsidRPr="00223920">
        <w:rPr>
          <w:rFonts w:asciiTheme="majorHAnsi" w:eastAsia="Calibri" w:hAnsiTheme="majorHAnsi" w:cstheme="majorHAnsi"/>
        </w:rPr>
        <w:t xml:space="preserve"> and should be completed in December, weather depending.</w:t>
      </w:r>
    </w:p>
    <w:p w14:paraId="47B93BC2" w14:textId="4FC85188"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160 Section 3 Priority Culverts- 23191</w:t>
      </w:r>
    </w:p>
    <w:p w14:paraId="5AF116C3"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This project will be located on US 160, starting in Montezuma County, at approximate MP 47, and</w:t>
      </w:r>
    </w:p>
    <w:p w14:paraId="6E031E50"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lastRenderedPageBreak/>
        <w:t xml:space="preserve">continuing East to several locations up to a culvert on Wolf Creek Pass. </w:t>
      </w:r>
      <w:proofErr w:type="gramStart"/>
      <w:r w:rsidRPr="00223920">
        <w:rPr>
          <w:rFonts w:asciiTheme="majorHAnsi" w:eastAsia="Calibri" w:hAnsiTheme="majorHAnsi" w:cstheme="majorHAnsi"/>
          <w:szCs w:val="22"/>
        </w:rPr>
        <w:t>A number of</w:t>
      </w:r>
      <w:proofErr w:type="gramEnd"/>
      <w:r w:rsidRPr="00223920">
        <w:rPr>
          <w:rFonts w:asciiTheme="majorHAnsi" w:eastAsia="Calibri" w:hAnsiTheme="majorHAnsi" w:cstheme="majorHAnsi"/>
          <w:szCs w:val="22"/>
        </w:rPr>
        <w:t xml:space="preserve"> Priority culverts</w:t>
      </w:r>
    </w:p>
    <w:p w14:paraId="1D8DBD6B" w14:textId="16C03A59" w:rsidR="001331A1" w:rsidRPr="00223920" w:rsidRDefault="001331A1" w:rsidP="001331A1">
      <w:pPr>
        <w:autoSpaceDE w:val="0"/>
        <w:autoSpaceDN w:val="0"/>
        <w:adjustRightInd w:val="0"/>
        <w:ind w:left="1080"/>
        <w:rPr>
          <w:rFonts w:asciiTheme="majorHAnsi" w:eastAsia="Calibri" w:hAnsiTheme="majorHAnsi" w:cstheme="majorHAnsi"/>
        </w:rPr>
      </w:pPr>
      <w:r w:rsidRPr="00223920">
        <w:rPr>
          <w:rFonts w:asciiTheme="majorHAnsi" w:eastAsia="Calibri" w:hAnsiTheme="majorHAnsi" w:cstheme="majorHAnsi"/>
          <w:szCs w:val="22"/>
        </w:rPr>
        <w:t xml:space="preserve">will be repaired or replaced. This project began on May 15, 2023, and should be completed in </w:t>
      </w:r>
      <w:r w:rsidRPr="00223920">
        <w:rPr>
          <w:rFonts w:asciiTheme="majorHAnsi" w:eastAsia="Calibri" w:hAnsiTheme="majorHAnsi" w:cstheme="majorHAnsi"/>
        </w:rPr>
        <w:t>December, weather depending.</w:t>
      </w:r>
    </w:p>
    <w:p w14:paraId="720E1D0F" w14:textId="33D4B9EE"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160 Wolf Creek West Fiber- 22107</w:t>
      </w:r>
    </w:p>
    <w:p w14:paraId="787CDED7"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This project will take place on US 160 Wolf Creek Pass from approximate MP 153- 168, within</w:t>
      </w:r>
    </w:p>
    <w:p w14:paraId="697DD9E3"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Archuleta and Mineral Counties. Conduit, fiber optic cables and manholes will be installed on the</w:t>
      </w:r>
    </w:p>
    <w:p w14:paraId="1C1CB601"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western side of Wolf Creek Pass, from the summit down to Pagosa Springs. The project will also</w:t>
      </w:r>
    </w:p>
    <w:p w14:paraId="147F045B"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 xml:space="preserve">install ITS devices such as variable speed limits tied to friction sensors, a downhill truck </w:t>
      </w:r>
      <w:proofErr w:type="gramStart"/>
      <w:r w:rsidRPr="00223920">
        <w:rPr>
          <w:rFonts w:asciiTheme="majorHAnsi" w:eastAsia="Calibri" w:hAnsiTheme="majorHAnsi" w:cstheme="majorHAnsi"/>
          <w:szCs w:val="22"/>
        </w:rPr>
        <w:t>warning</w:t>
      </w:r>
      <w:proofErr w:type="gramEnd"/>
    </w:p>
    <w:p w14:paraId="67D6CF2E"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system for the west side of the pass, and additional cameras. Due to contractor issues, this project</w:t>
      </w:r>
    </w:p>
    <w:p w14:paraId="692698D1" w14:textId="77777777" w:rsidR="001331A1" w:rsidRPr="00223920" w:rsidRDefault="001331A1" w:rsidP="001331A1">
      <w:pPr>
        <w:autoSpaceDE w:val="0"/>
        <w:autoSpaceDN w:val="0"/>
        <w:adjustRightInd w:val="0"/>
        <w:ind w:left="1080"/>
        <w:rPr>
          <w:rFonts w:asciiTheme="majorHAnsi" w:eastAsia="Calibri" w:hAnsiTheme="majorHAnsi" w:cstheme="majorHAnsi"/>
        </w:rPr>
      </w:pPr>
      <w:r w:rsidRPr="00223920">
        <w:rPr>
          <w:rFonts w:asciiTheme="majorHAnsi" w:eastAsia="Calibri" w:hAnsiTheme="majorHAnsi" w:cstheme="majorHAnsi"/>
          <w:szCs w:val="22"/>
        </w:rPr>
        <w:t xml:space="preserve">was on hold for </w:t>
      </w:r>
      <w:proofErr w:type="gramStart"/>
      <w:r w:rsidRPr="00223920">
        <w:rPr>
          <w:rFonts w:asciiTheme="majorHAnsi" w:eastAsia="Calibri" w:hAnsiTheme="majorHAnsi" w:cstheme="majorHAnsi"/>
          <w:szCs w:val="22"/>
        </w:rPr>
        <w:t>a period of time</w:t>
      </w:r>
      <w:proofErr w:type="gramEnd"/>
      <w:r w:rsidRPr="00223920">
        <w:rPr>
          <w:rFonts w:asciiTheme="majorHAnsi" w:eastAsia="Calibri" w:hAnsiTheme="majorHAnsi" w:cstheme="majorHAnsi"/>
          <w:szCs w:val="22"/>
        </w:rPr>
        <w:t xml:space="preserve">. The second season of construction started in May 2023 and is </w:t>
      </w:r>
      <w:r w:rsidRPr="00223920">
        <w:rPr>
          <w:rFonts w:asciiTheme="majorHAnsi" w:eastAsia="Calibri" w:hAnsiTheme="majorHAnsi" w:cstheme="majorHAnsi"/>
        </w:rPr>
        <w:t xml:space="preserve">anticipated to be completed in fall 2024. </w:t>
      </w:r>
    </w:p>
    <w:p w14:paraId="1F2C7F23" w14:textId="59459CB3"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550/160 Connection South Design- Build- 22420</w:t>
      </w:r>
    </w:p>
    <w:p w14:paraId="0B230458"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This project is focused on the US 550 connection to US 160 in La Plata County. The connection will</w:t>
      </w:r>
    </w:p>
    <w:p w14:paraId="596A64A1"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 xml:space="preserve">realign US 550 directly into the existing US 160 interchange, eliminating the steep and windy </w:t>
      </w:r>
      <w:proofErr w:type="gramStart"/>
      <w:r w:rsidRPr="00223920">
        <w:rPr>
          <w:rFonts w:asciiTheme="majorHAnsi" w:eastAsia="Calibri" w:hAnsiTheme="majorHAnsi" w:cstheme="majorHAnsi"/>
          <w:color w:val="000000"/>
          <w:szCs w:val="22"/>
        </w:rPr>
        <w:t>grade</w:t>
      </w:r>
      <w:proofErr w:type="gramEnd"/>
    </w:p>
    <w:p w14:paraId="61A36B53"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 xml:space="preserve">of the current US 550 Farmington Hill and improving roadway geometry. The project will </w:t>
      </w:r>
      <w:proofErr w:type="gramStart"/>
      <w:r w:rsidRPr="00223920">
        <w:rPr>
          <w:rFonts w:asciiTheme="majorHAnsi" w:eastAsia="Calibri" w:hAnsiTheme="majorHAnsi" w:cstheme="majorHAnsi"/>
          <w:color w:val="000000"/>
          <w:szCs w:val="22"/>
        </w:rPr>
        <w:t>include</w:t>
      </w:r>
      <w:proofErr w:type="gramEnd"/>
    </w:p>
    <w:p w14:paraId="32C04D90" w14:textId="40834BF6"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 xml:space="preserve">wildlife highway mitigation features which will reduce animal-vehicle collisions. Both bridge structures are now constructed. Additional current work includes the continuation of deer fence installation, wildlife underpass work, drainage work and further construction on the Grandview side of the project. Construction began in August 2020 and now has an estimated completion date in spring of 2024. </w:t>
      </w:r>
    </w:p>
    <w:p w14:paraId="1BF5249E" w14:textId="42A63495"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 xml:space="preserve">US 160 Section 3 </w:t>
      </w:r>
      <w:proofErr w:type="spellStart"/>
      <w:r w:rsidRPr="00223920">
        <w:rPr>
          <w:rFonts w:asciiTheme="majorHAnsi" w:eastAsia="Calibri" w:hAnsiTheme="majorHAnsi" w:cstheme="majorHAnsi"/>
        </w:rPr>
        <w:t>Chipseals</w:t>
      </w:r>
      <w:proofErr w:type="spellEnd"/>
      <w:r w:rsidRPr="00223920">
        <w:rPr>
          <w:rFonts w:asciiTheme="majorHAnsi" w:eastAsia="Calibri" w:hAnsiTheme="majorHAnsi" w:cstheme="majorHAnsi"/>
        </w:rPr>
        <w:t>- 24954</w:t>
      </w:r>
    </w:p>
    <w:p w14:paraId="6F3CC18A"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This project is a combination of 2 surface treatment projects on US 160. One is located on US 160</w:t>
      </w:r>
    </w:p>
    <w:p w14:paraId="08D9C126" w14:textId="77777777" w:rsidR="001331A1" w:rsidRPr="00223920" w:rsidRDefault="001331A1" w:rsidP="001331A1">
      <w:pPr>
        <w:autoSpaceDE w:val="0"/>
        <w:autoSpaceDN w:val="0"/>
        <w:adjustRightInd w:val="0"/>
        <w:ind w:left="1080"/>
        <w:rPr>
          <w:rFonts w:asciiTheme="majorHAnsi" w:eastAsia="Calibri" w:hAnsiTheme="majorHAnsi" w:cstheme="majorHAnsi"/>
          <w:color w:val="000000"/>
          <w:szCs w:val="22"/>
        </w:rPr>
      </w:pPr>
      <w:r w:rsidRPr="00223920">
        <w:rPr>
          <w:rFonts w:asciiTheme="majorHAnsi" w:eastAsia="Calibri" w:hAnsiTheme="majorHAnsi" w:cstheme="majorHAnsi"/>
          <w:color w:val="000000"/>
          <w:szCs w:val="22"/>
        </w:rPr>
        <w:t>from Mancos Hill, Eastbound to Durango in Montezuma and La Plata Counties, approximate MP 61-</w:t>
      </w:r>
    </w:p>
    <w:p w14:paraId="24D38594" w14:textId="77777777" w:rsidR="001331A1" w:rsidRPr="00223920" w:rsidRDefault="001331A1" w:rsidP="001331A1">
      <w:pPr>
        <w:autoSpaceDE w:val="0"/>
        <w:autoSpaceDN w:val="0"/>
        <w:adjustRightInd w:val="0"/>
        <w:ind w:left="1080"/>
        <w:rPr>
          <w:rFonts w:asciiTheme="majorHAnsi" w:eastAsia="Calibri" w:hAnsiTheme="majorHAnsi" w:cstheme="majorHAnsi"/>
          <w:color w:val="202020"/>
          <w:szCs w:val="22"/>
        </w:rPr>
      </w:pPr>
      <w:r w:rsidRPr="00223920">
        <w:rPr>
          <w:rFonts w:asciiTheme="majorHAnsi" w:eastAsia="Calibri" w:hAnsiTheme="majorHAnsi" w:cstheme="majorHAnsi"/>
          <w:color w:val="000000"/>
          <w:szCs w:val="22"/>
        </w:rPr>
        <w:t xml:space="preserve">81. The second location will be </w:t>
      </w:r>
      <w:r w:rsidRPr="00223920">
        <w:rPr>
          <w:rFonts w:asciiTheme="majorHAnsi" w:eastAsia="Calibri" w:hAnsiTheme="majorHAnsi" w:cstheme="majorHAnsi"/>
          <w:color w:val="202020"/>
          <w:szCs w:val="22"/>
        </w:rPr>
        <w:t>on US 160, at approximate MP 102.7 to 117, in-between Bayfield and</w:t>
      </w:r>
    </w:p>
    <w:p w14:paraId="6647B1FF" w14:textId="5AFAA643" w:rsidR="001331A1" w:rsidRPr="00223920" w:rsidRDefault="001331A1" w:rsidP="001331A1">
      <w:pPr>
        <w:autoSpaceDE w:val="0"/>
        <w:autoSpaceDN w:val="0"/>
        <w:adjustRightInd w:val="0"/>
        <w:ind w:left="1080"/>
        <w:rPr>
          <w:rFonts w:asciiTheme="majorHAnsi" w:eastAsia="Calibri" w:hAnsiTheme="majorHAnsi" w:cstheme="majorHAnsi"/>
          <w:color w:val="000000"/>
        </w:rPr>
      </w:pPr>
      <w:r w:rsidRPr="00223920">
        <w:rPr>
          <w:rFonts w:asciiTheme="majorHAnsi" w:eastAsia="Calibri" w:hAnsiTheme="majorHAnsi" w:cstheme="majorHAnsi"/>
          <w:color w:val="202020"/>
          <w:szCs w:val="22"/>
        </w:rPr>
        <w:t xml:space="preserve">Piedra. </w:t>
      </w:r>
      <w:r w:rsidRPr="00223920">
        <w:rPr>
          <w:rFonts w:asciiTheme="majorHAnsi" w:eastAsia="Calibri" w:hAnsiTheme="majorHAnsi" w:cstheme="majorHAnsi"/>
          <w:color w:val="000000"/>
          <w:szCs w:val="22"/>
        </w:rPr>
        <w:t xml:space="preserve">Work will include a chipseal, fog coat, the addition of rumble strips and new pavement </w:t>
      </w:r>
      <w:r w:rsidRPr="00223920">
        <w:rPr>
          <w:rFonts w:asciiTheme="majorHAnsi" w:eastAsia="Calibri" w:hAnsiTheme="majorHAnsi" w:cstheme="majorHAnsi"/>
          <w:color w:val="000000"/>
        </w:rPr>
        <w:t xml:space="preserve">markings at select locations. This project is scheduled for Ad in November 2023 with construction tentatively anticipated for spring 2024. </w:t>
      </w:r>
    </w:p>
    <w:p w14:paraId="254AB321" w14:textId="242FA5A6" w:rsidR="001331A1" w:rsidRPr="00223920" w:rsidRDefault="001331A1" w:rsidP="001331A1">
      <w:pPr>
        <w:pStyle w:val="Heading3"/>
        <w:rPr>
          <w:rFonts w:asciiTheme="majorHAnsi" w:eastAsia="Calibri" w:hAnsiTheme="majorHAnsi" w:cstheme="majorHAnsi"/>
        </w:rPr>
      </w:pPr>
      <w:r w:rsidRPr="00223920">
        <w:rPr>
          <w:rFonts w:asciiTheme="majorHAnsi" w:eastAsia="Calibri" w:hAnsiTheme="majorHAnsi" w:cstheme="majorHAnsi"/>
        </w:rPr>
        <w:t>US 160 San Juan River MP 0.8 &amp; Aztec- 20685</w:t>
      </w:r>
    </w:p>
    <w:p w14:paraId="499C6E50" w14:textId="77777777"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This project is located on US 160 at the Colorado/ New Mexico state line, approximate MP 0. The</w:t>
      </w:r>
    </w:p>
    <w:p w14:paraId="7CBF9A12" w14:textId="0AB3C8D4" w:rsidR="001331A1" w:rsidRPr="00223920" w:rsidRDefault="001331A1" w:rsidP="001331A1">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 xml:space="preserve">project will provide scour protection for the San Juan River Bridge which will help contain the increase in runoff. Improvements to a second bridge at Aztec Creek have also been added to the project scope. This project has been awarded with start of construction tentatively anticipated for January 2024. </w:t>
      </w:r>
    </w:p>
    <w:p w14:paraId="77EF8F21" w14:textId="001FD765" w:rsidR="00D20619" w:rsidRPr="00223920" w:rsidRDefault="00D20619" w:rsidP="00D20619">
      <w:pPr>
        <w:pStyle w:val="Heading3"/>
        <w:rPr>
          <w:rFonts w:asciiTheme="majorHAnsi" w:eastAsia="Calibri" w:hAnsiTheme="majorHAnsi" w:cstheme="majorHAnsi"/>
        </w:rPr>
      </w:pPr>
      <w:r w:rsidRPr="00223920">
        <w:rPr>
          <w:rFonts w:asciiTheme="majorHAnsi" w:eastAsia="Calibri" w:hAnsiTheme="majorHAnsi" w:cstheme="majorHAnsi"/>
        </w:rPr>
        <w:t>US 160 Pagosa Reconstruct- 21919</w:t>
      </w:r>
    </w:p>
    <w:p w14:paraId="5F3EAEBF"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This project is located on US 160 through the Town of Pagosa Springs, approximate MP 142- 144, in</w:t>
      </w:r>
    </w:p>
    <w:p w14:paraId="02C2BC31"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Archuleta County. The current scope includes improvements to US 160 Between 10th and 1st Streets.</w:t>
      </w:r>
    </w:p>
    <w:p w14:paraId="03BA5F5F"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 xml:space="preserve">An overlay and restriping </w:t>
      </w:r>
      <w:proofErr w:type="gramStart"/>
      <w:r w:rsidRPr="00223920">
        <w:rPr>
          <w:rFonts w:asciiTheme="majorHAnsi" w:eastAsia="Calibri" w:hAnsiTheme="majorHAnsi" w:cstheme="majorHAnsi"/>
          <w:szCs w:val="22"/>
        </w:rPr>
        <w:t>is</w:t>
      </w:r>
      <w:proofErr w:type="gramEnd"/>
      <w:r w:rsidRPr="00223920">
        <w:rPr>
          <w:rFonts w:asciiTheme="majorHAnsi" w:eastAsia="Calibri" w:hAnsiTheme="majorHAnsi" w:cstheme="majorHAnsi"/>
          <w:szCs w:val="22"/>
        </w:rPr>
        <w:t xml:space="preserve"> planned from 10th Street to the west side of 8th Street with concrete</w:t>
      </w:r>
    </w:p>
    <w:p w14:paraId="1FE98281"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reconstruction continuing from west of 8</w:t>
      </w:r>
      <w:r w:rsidRPr="00223920">
        <w:rPr>
          <w:rFonts w:asciiTheme="majorHAnsi" w:eastAsia="Calibri" w:hAnsiTheme="majorHAnsi" w:cstheme="majorHAnsi"/>
          <w:sz w:val="14"/>
          <w:szCs w:val="14"/>
        </w:rPr>
        <w:t xml:space="preserve">th </w:t>
      </w:r>
      <w:r w:rsidRPr="00223920">
        <w:rPr>
          <w:rFonts w:asciiTheme="majorHAnsi" w:eastAsia="Calibri" w:hAnsiTheme="majorHAnsi" w:cstheme="majorHAnsi"/>
          <w:szCs w:val="22"/>
        </w:rPr>
        <w:t>Street to the east side of 3rd Street. Additional work will</w:t>
      </w:r>
    </w:p>
    <w:p w14:paraId="5C4041CE"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 xml:space="preserve">include ADA upgrades to curb ramps and sidewalks at select intersections throughout the </w:t>
      </w:r>
      <w:proofErr w:type="gramStart"/>
      <w:r w:rsidRPr="00223920">
        <w:rPr>
          <w:rFonts w:asciiTheme="majorHAnsi" w:eastAsia="Calibri" w:hAnsiTheme="majorHAnsi" w:cstheme="majorHAnsi"/>
          <w:szCs w:val="22"/>
        </w:rPr>
        <w:t>project</w:t>
      </w:r>
      <w:proofErr w:type="gramEnd"/>
    </w:p>
    <w:p w14:paraId="397DECAA" w14:textId="2333E8F7" w:rsidR="00D20619" w:rsidRPr="00223920" w:rsidRDefault="00D20619" w:rsidP="00D20619">
      <w:pPr>
        <w:autoSpaceDE w:val="0"/>
        <w:autoSpaceDN w:val="0"/>
        <w:adjustRightInd w:val="0"/>
        <w:ind w:left="1080"/>
        <w:rPr>
          <w:rFonts w:asciiTheme="majorHAnsi" w:eastAsia="Calibri" w:hAnsiTheme="majorHAnsi" w:cstheme="majorHAnsi"/>
        </w:rPr>
      </w:pPr>
      <w:r w:rsidRPr="00223920">
        <w:rPr>
          <w:rFonts w:asciiTheme="majorHAnsi" w:eastAsia="Calibri" w:hAnsiTheme="majorHAnsi" w:cstheme="majorHAnsi"/>
          <w:szCs w:val="22"/>
        </w:rPr>
        <w:t xml:space="preserve">limits and drainage improvements. This project is scheduled for Ad in December 2023 with </w:t>
      </w:r>
      <w:r w:rsidRPr="00223920">
        <w:rPr>
          <w:rFonts w:asciiTheme="majorHAnsi" w:eastAsia="Calibri" w:hAnsiTheme="majorHAnsi" w:cstheme="majorHAnsi"/>
        </w:rPr>
        <w:t>construction tentatively planned for spring 2024.</w:t>
      </w:r>
    </w:p>
    <w:p w14:paraId="7AEEEFBF" w14:textId="73643383" w:rsidR="00D20619" w:rsidRPr="00223920" w:rsidRDefault="00D20619" w:rsidP="00D20619">
      <w:pPr>
        <w:pStyle w:val="Heading3"/>
        <w:rPr>
          <w:rFonts w:asciiTheme="majorHAnsi" w:eastAsia="Calibri" w:hAnsiTheme="majorHAnsi" w:cstheme="majorHAnsi"/>
        </w:rPr>
      </w:pPr>
      <w:r w:rsidRPr="00223920">
        <w:rPr>
          <w:rFonts w:asciiTheme="majorHAnsi" w:eastAsia="Calibri" w:hAnsiTheme="majorHAnsi" w:cstheme="majorHAnsi"/>
        </w:rPr>
        <w:t>US 160 &amp; CR 225 MP 94.04 Improvements- 23001</w:t>
      </w:r>
    </w:p>
    <w:p w14:paraId="36113F0F"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 xml:space="preserve">This project will be located on US 160 at the intersection of CR 225, at approximate MP 94.05, </w:t>
      </w:r>
      <w:proofErr w:type="gramStart"/>
      <w:r w:rsidRPr="00223920">
        <w:rPr>
          <w:rFonts w:asciiTheme="majorHAnsi" w:eastAsia="Calibri" w:hAnsiTheme="majorHAnsi" w:cstheme="majorHAnsi"/>
          <w:szCs w:val="22"/>
        </w:rPr>
        <w:t>east</w:t>
      </w:r>
      <w:proofErr w:type="gramEnd"/>
    </w:p>
    <w:p w14:paraId="4EACE0CA" w14:textId="77777777" w:rsidR="00D20619" w:rsidRPr="00223920" w:rsidRDefault="00D20619" w:rsidP="00D20619">
      <w:pPr>
        <w:autoSpaceDE w:val="0"/>
        <w:autoSpaceDN w:val="0"/>
        <w:adjustRightInd w:val="0"/>
        <w:ind w:left="1080"/>
        <w:rPr>
          <w:rFonts w:asciiTheme="majorHAnsi" w:eastAsia="Calibri" w:hAnsiTheme="majorHAnsi" w:cstheme="majorHAnsi"/>
          <w:szCs w:val="22"/>
        </w:rPr>
      </w:pPr>
      <w:r w:rsidRPr="00223920">
        <w:rPr>
          <w:rFonts w:asciiTheme="majorHAnsi" w:eastAsia="Calibri" w:hAnsiTheme="majorHAnsi" w:cstheme="majorHAnsi"/>
          <w:szCs w:val="22"/>
        </w:rPr>
        <w:t>of Durango. An intersection study was performed here to evaluate safer, alternative options for the</w:t>
      </w:r>
    </w:p>
    <w:p w14:paraId="4BDA438A" w14:textId="7BF635D5" w:rsidR="00D20619" w:rsidRPr="00223920" w:rsidRDefault="00D20619" w:rsidP="00D20619">
      <w:pPr>
        <w:autoSpaceDE w:val="0"/>
        <w:autoSpaceDN w:val="0"/>
        <w:adjustRightInd w:val="0"/>
        <w:ind w:left="1080"/>
        <w:rPr>
          <w:rFonts w:asciiTheme="majorHAnsi" w:eastAsia="Calibri" w:hAnsiTheme="majorHAnsi" w:cstheme="majorHAnsi"/>
        </w:rPr>
      </w:pPr>
      <w:r w:rsidRPr="00223920">
        <w:rPr>
          <w:rFonts w:asciiTheme="majorHAnsi" w:eastAsia="Calibri" w:hAnsiTheme="majorHAnsi" w:cstheme="majorHAnsi"/>
          <w:szCs w:val="22"/>
        </w:rPr>
        <w:t xml:space="preserve">design of this intersection. The results of this study were analyzed, and the project is in final review. </w:t>
      </w:r>
      <w:r w:rsidRPr="00223920">
        <w:rPr>
          <w:rFonts w:asciiTheme="majorHAnsi" w:eastAsia="Calibri" w:hAnsiTheme="majorHAnsi" w:cstheme="majorHAnsi"/>
        </w:rPr>
        <w:t>This project schedule was pushed out to align with Grant funding opportunities. The Ad date is tentative for fall 2025.</w:t>
      </w:r>
    </w:p>
    <w:p w14:paraId="5E1202DB" w14:textId="6D5FC9B3" w:rsidR="00D20619" w:rsidRPr="00223920" w:rsidRDefault="00D20619" w:rsidP="00D20619">
      <w:pPr>
        <w:pStyle w:val="Heading3"/>
        <w:rPr>
          <w:rFonts w:asciiTheme="majorHAnsi" w:eastAsia="Calibri" w:hAnsiTheme="majorHAnsi" w:cstheme="majorHAnsi"/>
        </w:rPr>
      </w:pPr>
      <w:r w:rsidRPr="00223920">
        <w:rPr>
          <w:rFonts w:asciiTheme="majorHAnsi" w:eastAsia="Calibri" w:hAnsiTheme="majorHAnsi" w:cstheme="majorHAnsi"/>
        </w:rPr>
        <w:t>US 160D Mancos Pedestrian Improvements- 24618</w:t>
      </w:r>
    </w:p>
    <w:p w14:paraId="3ABEF9CC" w14:textId="105575D0" w:rsidR="00D20619" w:rsidRPr="00223920" w:rsidRDefault="00D20619" w:rsidP="00D20619">
      <w:pPr>
        <w:pStyle w:val="Heading3"/>
        <w:numPr>
          <w:ilvl w:val="0"/>
          <w:numId w:val="0"/>
        </w:numPr>
        <w:ind w:left="1080"/>
        <w:rPr>
          <w:rFonts w:asciiTheme="majorHAnsi" w:eastAsia="Calibri" w:hAnsiTheme="majorHAnsi" w:cstheme="majorHAnsi"/>
          <w:color w:val="202020"/>
        </w:rPr>
      </w:pPr>
      <w:r w:rsidRPr="00223920">
        <w:rPr>
          <w:rFonts w:asciiTheme="majorHAnsi" w:eastAsia="Calibri" w:hAnsiTheme="majorHAnsi" w:cstheme="majorHAnsi"/>
          <w:color w:val="202020"/>
        </w:rPr>
        <w:lastRenderedPageBreak/>
        <w:t xml:space="preserve">CDOT is planning on the construction of ADA ramp improvements along US 160D in the Town of Mancos. The project is in design and has an anticipated Ad date of Fall 2024. </w:t>
      </w:r>
    </w:p>
    <w:p w14:paraId="05C5D229" w14:textId="77777777" w:rsidR="00046645" w:rsidRPr="00223920" w:rsidRDefault="00046645" w:rsidP="00D20619">
      <w:pPr>
        <w:pStyle w:val="Heading3"/>
        <w:numPr>
          <w:ilvl w:val="0"/>
          <w:numId w:val="0"/>
        </w:numPr>
        <w:ind w:left="1080"/>
        <w:rPr>
          <w:rFonts w:asciiTheme="majorHAnsi" w:eastAsia="Calibri" w:hAnsiTheme="majorHAnsi" w:cstheme="majorHAnsi"/>
          <w:color w:val="202020"/>
        </w:rPr>
      </w:pPr>
    </w:p>
    <w:p w14:paraId="45AAD681" w14:textId="7B7C2876" w:rsidR="00046645" w:rsidRPr="00223920" w:rsidRDefault="00223920" w:rsidP="00D20619">
      <w:pPr>
        <w:pStyle w:val="Heading3"/>
        <w:numPr>
          <w:ilvl w:val="0"/>
          <w:numId w:val="0"/>
        </w:numPr>
        <w:ind w:left="1080"/>
        <w:rPr>
          <w:rFonts w:asciiTheme="majorHAnsi" w:eastAsia="Calibri" w:hAnsiTheme="majorHAnsi" w:cstheme="majorHAnsi"/>
          <w:b/>
          <w:bCs/>
          <w:i/>
          <w:iCs/>
          <w:color w:val="202020"/>
        </w:rPr>
      </w:pPr>
      <w:r>
        <w:rPr>
          <w:rFonts w:asciiTheme="majorHAnsi" w:eastAsia="Calibri" w:hAnsiTheme="majorHAnsi" w:cstheme="majorHAnsi"/>
          <w:b/>
          <w:bCs/>
          <w:i/>
          <w:iCs/>
          <w:color w:val="202020"/>
        </w:rPr>
        <w:t xml:space="preserve">Meeting </w:t>
      </w:r>
      <w:r w:rsidR="00046645" w:rsidRPr="00223920">
        <w:rPr>
          <w:rFonts w:asciiTheme="majorHAnsi" w:eastAsia="Calibri" w:hAnsiTheme="majorHAnsi" w:cstheme="majorHAnsi"/>
          <w:b/>
          <w:bCs/>
          <w:i/>
          <w:iCs/>
          <w:color w:val="202020"/>
        </w:rPr>
        <w:t>Discussion:</w:t>
      </w:r>
    </w:p>
    <w:p w14:paraId="7EC9EEE8" w14:textId="5DB05C17" w:rsidR="00046645" w:rsidRPr="00223920" w:rsidRDefault="00046645" w:rsidP="00DA450B">
      <w:pPr>
        <w:pStyle w:val="Heading3"/>
        <w:numPr>
          <w:ilvl w:val="0"/>
          <w:numId w:val="18"/>
        </w:numPr>
        <w:rPr>
          <w:rFonts w:asciiTheme="majorHAnsi" w:eastAsia="Calibri" w:hAnsiTheme="majorHAnsi" w:cstheme="majorHAnsi"/>
          <w:b/>
          <w:bCs/>
          <w:i/>
          <w:iCs/>
          <w:color w:val="202020"/>
        </w:rPr>
      </w:pPr>
      <w:r w:rsidRPr="00223920">
        <w:rPr>
          <w:rFonts w:asciiTheme="majorHAnsi" w:eastAsia="Calibri" w:hAnsiTheme="majorHAnsi" w:cstheme="majorHAnsi"/>
          <w:b/>
          <w:bCs/>
          <w:i/>
          <w:iCs/>
          <w:color w:val="202020"/>
        </w:rPr>
        <w:t>Many of the culverts that are being replaced were built in the 60’s and have outlived their life. SWTPR submitted</w:t>
      </w:r>
      <w:r w:rsidR="00223920">
        <w:rPr>
          <w:rFonts w:asciiTheme="majorHAnsi" w:eastAsia="Calibri" w:hAnsiTheme="majorHAnsi" w:cstheme="majorHAnsi"/>
          <w:b/>
          <w:bCs/>
          <w:i/>
          <w:iCs/>
          <w:color w:val="202020"/>
        </w:rPr>
        <w:t xml:space="preserve"> requests for</w:t>
      </w:r>
      <w:r w:rsidRPr="00223920">
        <w:rPr>
          <w:rFonts w:asciiTheme="majorHAnsi" w:eastAsia="Calibri" w:hAnsiTheme="majorHAnsi" w:cstheme="majorHAnsi"/>
          <w:b/>
          <w:bCs/>
          <w:i/>
          <w:iCs/>
          <w:color w:val="202020"/>
        </w:rPr>
        <w:t xml:space="preserve"> </w:t>
      </w:r>
      <w:r w:rsidR="00DA450B" w:rsidRPr="00223920">
        <w:rPr>
          <w:rFonts w:asciiTheme="majorHAnsi" w:eastAsia="Calibri" w:hAnsiTheme="majorHAnsi" w:cstheme="majorHAnsi"/>
          <w:b/>
          <w:bCs/>
          <w:i/>
          <w:iCs/>
          <w:color w:val="202020"/>
        </w:rPr>
        <w:t>hundreds of culverts that need replacement, but we will only be able to fix around 60 wi</w:t>
      </w:r>
      <w:r w:rsidR="00223920">
        <w:rPr>
          <w:rFonts w:asciiTheme="majorHAnsi" w:eastAsia="Calibri" w:hAnsiTheme="majorHAnsi" w:cstheme="majorHAnsi"/>
          <w:b/>
          <w:bCs/>
          <w:i/>
          <w:iCs/>
          <w:color w:val="202020"/>
        </w:rPr>
        <w:t>th</w:t>
      </w:r>
      <w:r w:rsidR="00DA450B" w:rsidRPr="00223920">
        <w:rPr>
          <w:rFonts w:asciiTheme="majorHAnsi" w:eastAsia="Calibri" w:hAnsiTheme="majorHAnsi" w:cstheme="majorHAnsi"/>
          <w:b/>
          <w:bCs/>
          <w:i/>
          <w:iCs/>
          <w:color w:val="202020"/>
        </w:rPr>
        <w:t xml:space="preserve"> the money that was </w:t>
      </w:r>
      <w:proofErr w:type="gramStart"/>
      <w:r w:rsidR="00DA450B" w:rsidRPr="00223920">
        <w:rPr>
          <w:rFonts w:asciiTheme="majorHAnsi" w:eastAsia="Calibri" w:hAnsiTheme="majorHAnsi" w:cstheme="majorHAnsi"/>
          <w:b/>
          <w:bCs/>
          <w:i/>
          <w:iCs/>
          <w:color w:val="202020"/>
        </w:rPr>
        <w:t>provided</w:t>
      </w:r>
      <w:proofErr w:type="gramEnd"/>
    </w:p>
    <w:p w14:paraId="38AD8E7E" w14:textId="06AA89BB" w:rsidR="00DA450B" w:rsidRPr="00223920" w:rsidRDefault="00DA450B" w:rsidP="00DA450B">
      <w:pPr>
        <w:pStyle w:val="Heading3"/>
        <w:numPr>
          <w:ilvl w:val="0"/>
          <w:numId w:val="18"/>
        </w:numPr>
        <w:rPr>
          <w:rFonts w:asciiTheme="majorHAnsi" w:eastAsia="Calibri" w:hAnsiTheme="majorHAnsi" w:cstheme="majorHAnsi"/>
          <w:b/>
          <w:bCs/>
          <w:i/>
          <w:iCs/>
          <w:color w:val="202020"/>
        </w:rPr>
      </w:pPr>
      <w:r w:rsidRPr="00223920">
        <w:rPr>
          <w:rFonts w:asciiTheme="majorHAnsi" w:eastAsia="Calibri" w:hAnsiTheme="majorHAnsi" w:cstheme="majorHAnsi"/>
          <w:b/>
          <w:bCs/>
          <w:i/>
          <w:iCs/>
          <w:color w:val="202020"/>
        </w:rPr>
        <w:t xml:space="preserve">The life expectancy of the box culverts will last longer than a metal culvert, but it depends on the corrosivity of the soil around the </w:t>
      </w:r>
      <w:proofErr w:type="gramStart"/>
      <w:r w:rsidRPr="00223920">
        <w:rPr>
          <w:rFonts w:asciiTheme="majorHAnsi" w:eastAsia="Calibri" w:hAnsiTheme="majorHAnsi" w:cstheme="majorHAnsi"/>
          <w:b/>
          <w:bCs/>
          <w:i/>
          <w:iCs/>
          <w:color w:val="202020"/>
        </w:rPr>
        <w:t>culvert</w:t>
      </w:r>
      <w:proofErr w:type="gramEnd"/>
    </w:p>
    <w:p w14:paraId="4AD9E179" w14:textId="29C4C412" w:rsidR="00DA450B" w:rsidRPr="00223920" w:rsidRDefault="00DA450B" w:rsidP="00DA450B">
      <w:pPr>
        <w:pStyle w:val="Heading3"/>
        <w:numPr>
          <w:ilvl w:val="0"/>
          <w:numId w:val="18"/>
        </w:numPr>
        <w:rPr>
          <w:rFonts w:asciiTheme="majorHAnsi" w:eastAsia="Calibri" w:hAnsiTheme="majorHAnsi" w:cstheme="majorHAnsi"/>
          <w:b/>
          <w:bCs/>
          <w:i/>
          <w:iCs/>
          <w:color w:val="202020"/>
        </w:rPr>
      </w:pPr>
      <w:r w:rsidRPr="00223920">
        <w:rPr>
          <w:rFonts w:asciiTheme="majorHAnsi" w:eastAsia="Calibri" w:hAnsiTheme="majorHAnsi" w:cstheme="majorHAnsi"/>
          <w:b/>
          <w:bCs/>
          <w:i/>
          <w:iCs/>
          <w:color w:val="202020"/>
        </w:rPr>
        <w:t xml:space="preserve">$1.5 Million is given per year to address these failing </w:t>
      </w:r>
      <w:proofErr w:type="gramStart"/>
      <w:r w:rsidRPr="00223920">
        <w:rPr>
          <w:rFonts w:asciiTheme="majorHAnsi" w:eastAsia="Calibri" w:hAnsiTheme="majorHAnsi" w:cstheme="majorHAnsi"/>
          <w:b/>
          <w:bCs/>
          <w:i/>
          <w:iCs/>
          <w:color w:val="202020"/>
        </w:rPr>
        <w:t>culverts</w:t>
      </w:r>
      <w:proofErr w:type="gramEnd"/>
    </w:p>
    <w:p w14:paraId="10D51036" w14:textId="6000CC06" w:rsidR="00DA450B" w:rsidRPr="00223920" w:rsidRDefault="00DA450B" w:rsidP="00DA450B">
      <w:pPr>
        <w:pStyle w:val="Heading3"/>
        <w:numPr>
          <w:ilvl w:val="0"/>
          <w:numId w:val="18"/>
        </w:numPr>
        <w:rPr>
          <w:rFonts w:asciiTheme="majorHAnsi" w:eastAsia="Calibri" w:hAnsiTheme="majorHAnsi" w:cstheme="majorHAnsi"/>
          <w:b/>
          <w:bCs/>
          <w:i/>
          <w:iCs/>
          <w:color w:val="202020"/>
        </w:rPr>
      </w:pPr>
      <w:r w:rsidRPr="00223920">
        <w:rPr>
          <w:rFonts w:asciiTheme="majorHAnsi" w:eastAsia="Calibri" w:hAnsiTheme="majorHAnsi" w:cstheme="majorHAnsi"/>
          <w:b/>
          <w:bCs/>
          <w:i/>
          <w:iCs/>
          <w:color w:val="202020"/>
        </w:rPr>
        <w:t>It’s hard to predict what future problems and projects will happen, but for example this past spring there were multiple sink holes</w:t>
      </w:r>
      <w:r w:rsidR="00223920">
        <w:rPr>
          <w:rFonts w:asciiTheme="majorHAnsi" w:eastAsia="Calibri" w:hAnsiTheme="majorHAnsi" w:cstheme="majorHAnsi"/>
          <w:b/>
          <w:bCs/>
          <w:i/>
          <w:iCs/>
          <w:color w:val="202020"/>
        </w:rPr>
        <w:t xml:space="preserve"> that needed emergency </w:t>
      </w:r>
      <w:proofErr w:type="gramStart"/>
      <w:r w:rsidR="00223920">
        <w:rPr>
          <w:rFonts w:asciiTheme="majorHAnsi" w:eastAsia="Calibri" w:hAnsiTheme="majorHAnsi" w:cstheme="majorHAnsi"/>
          <w:b/>
          <w:bCs/>
          <w:i/>
          <w:iCs/>
          <w:color w:val="202020"/>
        </w:rPr>
        <w:t>repairs</w:t>
      </w:r>
      <w:proofErr w:type="gramEnd"/>
    </w:p>
    <w:p w14:paraId="13371185" w14:textId="77777777" w:rsidR="00046645" w:rsidRPr="00223920" w:rsidRDefault="00046645" w:rsidP="00046645">
      <w:pPr>
        <w:pStyle w:val="Heading3"/>
        <w:numPr>
          <w:ilvl w:val="0"/>
          <w:numId w:val="0"/>
        </w:numPr>
        <w:rPr>
          <w:rFonts w:asciiTheme="majorHAnsi" w:eastAsia="Calibri" w:hAnsiTheme="majorHAnsi" w:cstheme="majorHAnsi"/>
        </w:rPr>
      </w:pPr>
    </w:p>
    <w:p w14:paraId="5623F2F2" w14:textId="31677600" w:rsidR="006E1DC1" w:rsidRPr="00223920" w:rsidRDefault="00F80290" w:rsidP="001331A1">
      <w:pPr>
        <w:autoSpaceDE w:val="0"/>
        <w:autoSpaceDN w:val="0"/>
        <w:adjustRightInd w:val="0"/>
        <w:ind w:left="1080"/>
        <w:rPr>
          <w:rFonts w:asciiTheme="majorHAnsi" w:hAnsiTheme="majorHAnsi" w:cstheme="majorHAnsi"/>
          <w:b/>
          <w:bCs/>
        </w:rPr>
      </w:pPr>
      <w:bookmarkStart w:id="4" w:name="_Hlk153280383"/>
      <w:r w:rsidRPr="00223920">
        <w:rPr>
          <w:rFonts w:asciiTheme="majorHAnsi" w:hAnsiTheme="majorHAnsi" w:cstheme="majorHAnsi"/>
          <w:b/>
          <w:bCs/>
        </w:rPr>
        <w:t>Other Business</w:t>
      </w:r>
      <w:r w:rsidRPr="00223920">
        <w:rPr>
          <w:rFonts w:asciiTheme="majorHAnsi" w:hAnsiTheme="majorHAnsi" w:cstheme="majorHAnsi"/>
          <w:b/>
          <w:bCs/>
        </w:rPr>
        <w:tab/>
        <w:t xml:space="preserve"> </w:t>
      </w:r>
    </w:p>
    <w:bookmarkEnd w:id="4"/>
    <w:p w14:paraId="3C2C110B" w14:textId="48A18337" w:rsidR="006E1DC1" w:rsidRPr="00223920" w:rsidRDefault="00F80290" w:rsidP="001E45E6">
      <w:pPr>
        <w:pStyle w:val="Heading2"/>
        <w:rPr>
          <w:rFonts w:asciiTheme="majorHAnsi" w:hAnsiTheme="majorHAnsi" w:cstheme="majorHAnsi"/>
        </w:rPr>
      </w:pPr>
      <w:r w:rsidRPr="00223920">
        <w:rPr>
          <w:rFonts w:asciiTheme="majorHAnsi" w:hAnsiTheme="majorHAnsi" w:cstheme="majorHAnsi"/>
        </w:rPr>
        <w:t>Updates – Round Robin</w:t>
      </w:r>
    </w:p>
    <w:p w14:paraId="28F14555" w14:textId="2E520D21"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Town of Pagosa Springs</w:t>
      </w:r>
      <w:r w:rsidR="00A6216D" w:rsidRPr="00223920">
        <w:rPr>
          <w:rFonts w:asciiTheme="majorHAnsi" w:hAnsiTheme="majorHAnsi" w:cstheme="majorHAnsi"/>
        </w:rPr>
        <w:t>, David Harris</w:t>
      </w:r>
    </w:p>
    <w:p w14:paraId="354EEA0B" w14:textId="27D1BD88" w:rsidR="00B07C76" w:rsidRPr="00223920" w:rsidRDefault="00A6216D" w:rsidP="00A6216D">
      <w:pPr>
        <w:pStyle w:val="Heading4"/>
        <w:numPr>
          <w:ilvl w:val="3"/>
          <w:numId w:val="5"/>
        </w:numPr>
        <w:rPr>
          <w:rFonts w:asciiTheme="majorHAnsi" w:hAnsiTheme="majorHAnsi" w:cstheme="majorHAnsi"/>
        </w:rPr>
      </w:pPr>
      <w:r w:rsidRPr="00223920">
        <w:rPr>
          <w:rFonts w:asciiTheme="majorHAnsi" w:hAnsiTheme="majorHAnsi" w:cstheme="majorHAnsi"/>
        </w:rPr>
        <w:t xml:space="preserve">No updates </w:t>
      </w:r>
    </w:p>
    <w:p w14:paraId="2F7571F4" w14:textId="3F269B39"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City of Cortez</w:t>
      </w:r>
      <w:r w:rsidR="00A6216D" w:rsidRPr="00223920">
        <w:rPr>
          <w:rFonts w:asciiTheme="majorHAnsi" w:hAnsiTheme="majorHAnsi" w:cstheme="majorHAnsi"/>
        </w:rPr>
        <w:t>, Kevin Kissler</w:t>
      </w:r>
    </w:p>
    <w:p w14:paraId="611789CB" w14:textId="108CB96D" w:rsidR="00B07C76" w:rsidRPr="00223920" w:rsidRDefault="00A6216D" w:rsidP="00B07C76">
      <w:pPr>
        <w:pStyle w:val="Heading4"/>
        <w:numPr>
          <w:ilvl w:val="3"/>
          <w:numId w:val="5"/>
        </w:numPr>
        <w:rPr>
          <w:rFonts w:asciiTheme="majorHAnsi" w:hAnsiTheme="majorHAnsi" w:cstheme="majorHAnsi"/>
        </w:rPr>
      </w:pPr>
      <w:r w:rsidRPr="00223920">
        <w:rPr>
          <w:rFonts w:asciiTheme="majorHAnsi" w:hAnsiTheme="majorHAnsi" w:cstheme="majorHAnsi"/>
        </w:rPr>
        <w:t xml:space="preserve">Still working with CDOT on the </w:t>
      </w:r>
      <w:r w:rsidR="00223920">
        <w:rPr>
          <w:rFonts w:asciiTheme="majorHAnsi" w:hAnsiTheme="majorHAnsi" w:cstheme="majorHAnsi"/>
        </w:rPr>
        <w:t>S</w:t>
      </w:r>
      <w:r w:rsidRPr="00223920">
        <w:rPr>
          <w:rFonts w:asciiTheme="majorHAnsi" w:hAnsiTheme="majorHAnsi" w:cstheme="majorHAnsi"/>
        </w:rPr>
        <w:t xml:space="preserve">afe </w:t>
      </w:r>
      <w:r w:rsidR="00223920">
        <w:rPr>
          <w:rFonts w:asciiTheme="majorHAnsi" w:hAnsiTheme="majorHAnsi" w:cstheme="majorHAnsi"/>
        </w:rPr>
        <w:t>R</w:t>
      </w:r>
      <w:r w:rsidRPr="00223920">
        <w:rPr>
          <w:rFonts w:asciiTheme="majorHAnsi" w:hAnsiTheme="majorHAnsi" w:cstheme="majorHAnsi"/>
        </w:rPr>
        <w:t xml:space="preserve">ides to </w:t>
      </w:r>
      <w:r w:rsidR="00223920">
        <w:rPr>
          <w:rFonts w:asciiTheme="majorHAnsi" w:hAnsiTheme="majorHAnsi" w:cstheme="majorHAnsi"/>
        </w:rPr>
        <w:t>S</w:t>
      </w:r>
      <w:r w:rsidRPr="00223920">
        <w:rPr>
          <w:rFonts w:asciiTheme="majorHAnsi" w:hAnsiTheme="majorHAnsi" w:cstheme="majorHAnsi"/>
        </w:rPr>
        <w:t xml:space="preserve">chool </w:t>
      </w:r>
      <w:r w:rsidR="00223920">
        <w:rPr>
          <w:rFonts w:asciiTheme="majorHAnsi" w:hAnsiTheme="majorHAnsi" w:cstheme="majorHAnsi"/>
        </w:rPr>
        <w:t>G</w:t>
      </w:r>
      <w:r w:rsidRPr="00223920">
        <w:rPr>
          <w:rFonts w:asciiTheme="majorHAnsi" w:hAnsiTheme="majorHAnsi" w:cstheme="majorHAnsi"/>
        </w:rPr>
        <w:t>rant. Next summer there will be construction on crosswalks on 491, maybe not until 2025. They are moving forward with the raised planning grant and are working with CDOT on that</w:t>
      </w:r>
      <w:r w:rsidR="00223920">
        <w:rPr>
          <w:rFonts w:asciiTheme="majorHAnsi" w:hAnsiTheme="majorHAnsi" w:cstheme="majorHAnsi"/>
        </w:rPr>
        <w:t xml:space="preserve"> as well</w:t>
      </w:r>
      <w:r w:rsidRPr="00223920">
        <w:rPr>
          <w:rFonts w:asciiTheme="majorHAnsi" w:hAnsiTheme="majorHAnsi" w:cstheme="majorHAnsi"/>
        </w:rPr>
        <w:t xml:space="preserve">. </w:t>
      </w:r>
    </w:p>
    <w:p w14:paraId="5F0E0E2E" w14:textId="67E3F8ED"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La Plata County</w:t>
      </w:r>
      <w:r w:rsidR="00DA450B" w:rsidRPr="00223920">
        <w:rPr>
          <w:rFonts w:asciiTheme="majorHAnsi" w:hAnsiTheme="majorHAnsi" w:cstheme="majorHAnsi"/>
        </w:rPr>
        <w:t>, Clyde Church</w:t>
      </w:r>
    </w:p>
    <w:p w14:paraId="3942E7F5" w14:textId="06E9274E" w:rsidR="00B07C76" w:rsidRPr="00223920" w:rsidRDefault="00DA450B" w:rsidP="00B07C76">
      <w:pPr>
        <w:pStyle w:val="Heading4"/>
        <w:numPr>
          <w:ilvl w:val="3"/>
          <w:numId w:val="5"/>
        </w:numPr>
        <w:rPr>
          <w:rFonts w:asciiTheme="majorHAnsi" w:hAnsiTheme="majorHAnsi" w:cstheme="majorHAnsi"/>
        </w:rPr>
      </w:pPr>
      <w:r w:rsidRPr="00223920">
        <w:rPr>
          <w:rFonts w:asciiTheme="majorHAnsi" w:hAnsiTheme="majorHAnsi" w:cstheme="majorHAnsi"/>
        </w:rPr>
        <w:t xml:space="preserve">La Plata County had some priorities shift due to roads deteriorating. There was a lot of </w:t>
      </w:r>
      <w:proofErr w:type="gramStart"/>
      <w:r w:rsidRPr="00223920">
        <w:rPr>
          <w:rFonts w:asciiTheme="majorHAnsi" w:hAnsiTheme="majorHAnsi" w:cstheme="majorHAnsi"/>
        </w:rPr>
        <w:t>chip</w:t>
      </w:r>
      <w:proofErr w:type="gramEnd"/>
      <w:r w:rsidRPr="00223920">
        <w:rPr>
          <w:rFonts w:asciiTheme="majorHAnsi" w:hAnsiTheme="majorHAnsi" w:cstheme="majorHAnsi"/>
        </w:rPr>
        <w:t xml:space="preserve"> sealing</w:t>
      </w:r>
      <w:r w:rsidR="00223920">
        <w:rPr>
          <w:rFonts w:asciiTheme="majorHAnsi" w:hAnsiTheme="majorHAnsi" w:cstheme="majorHAnsi"/>
        </w:rPr>
        <w:t xml:space="preserve"> this past year</w:t>
      </w:r>
      <w:r w:rsidRPr="00223920">
        <w:rPr>
          <w:rFonts w:asciiTheme="majorHAnsi" w:hAnsiTheme="majorHAnsi" w:cstheme="majorHAnsi"/>
        </w:rPr>
        <w:t xml:space="preserve">. Seasonally, there are plows out and things are moving smoothly. Three more operators are being added to the road and bridge department. </w:t>
      </w:r>
    </w:p>
    <w:p w14:paraId="56C97566" w14:textId="69491001"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 xml:space="preserve">Town of </w:t>
      </w:r>
      <w:r w:rsidR="00A6216D" w:rsidRPr="00223920">
        <w:rPr>
          <w:rFonts w:asciiTheme="majorHAnsi" w:hAnsiTheme="majorHAnsi" w:cstheme="majorHAnsi"/>
        </w:rPr>
        <w:t>Dolores, Paul Ruud</w:t>
      </w:r>
    </w:p>
    <w:p w14:paraId="08427562" w14:textId="6735AEEC" w:rsidR="00B07C76" w:rsidRPr="00223920" w:rsidRDefault="00A6216D" w:rsidP="007C7FC4">
      <w:pPr>
        <w:pStyle w:val="Heading4"/>
        <w:numPr>
          <w:ilvl w:val="3"/>
          <w:numId w:val="5"/>
        </w:numPr>
        <w:rPr>
          <w:rFonts w:asciiTheme="majorHAnsi" w:hAnsiTheme="majorHAnsi" w:cstheme="majorHAnsi"/>
        </w:rPr>
      </w:pPr>
      <w:r w:rsidRPr="00223920">
        <w:rPr>
          <w:rFonts w:asciiTheme="majorHAnsi" w:hAnsiTheme="majorHAnsi" w:cstheme="majorHAnsi"/>
        </w:rPr>
        <w:t xml:space="preserve">Nothing noted. </w:t>
      </w:r>
    </w:p>
    <w:p w14:paraId="789DF84E" w14:textId="0EA4E768"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Town of Bayfield</w:t>
      </w:r>
      <w:r w:rsidR="00A6216D" w:rsidRPr="00223920">
        <w:rPr>
          <w:rFonts w:asciiTheme="majorHAnsi" w:hAnsiTheme="majorHAnsi" w:cstheme="majorHAnsi"/>
        </w:rPr>
        <w:t>, Katie Sickles</w:t>
      </w:r>
    </w:p>
    <w:p w14:paraId="785F130E" w14:textId="02E4DC4F" w:rsidR="00B07C76" w:rsidRPr="00223920" w:rsidRDefault="00A6216D" w:rsidP="00B07C76">
      <w:pPr>
        <w:pStyle w:val="Heading4"/>
        <w:numPr>
          <w:ilvl w:val="3"/>
          <w:numId w:val="5"/>
        </w:numPr>
        <w:rPr>
          <w:rFonts w:asciiTheme="majorHAnsi" w:hAnsiTheme="majorHAnsi" w:cstheme="majorHAnsi"/>
        </w:rPr>
      </w:pPr>
      <w:r w:rsidRPr="00223920">
        <w:rPr>
          <w:rFonts w:asciiTheme="majorHAnsi" w:hAnsiTheme="majorHAnsi" w:cstheme="majorHAnsi"/>
        </w:rPr>
        <w:t xml:space="preserve">The culvert on 160 got completed along with some light tree work. They are revitalizing </w:t>
      </w:r>
      <w:proofErr w:type="gramStart"/>
      <w:r w:rsidRPr="00223920">
        <w:rPr>
          <w:rFonts w:asciiTheme="majorHAnsi" w:hAnsiTheme="majorHAnsi" w:cstheme="majorHAnsi"/>
        </w:rPr>
        <w:t>Main street</w:t>
      </w:r>
      <w:proofErr w:type="gramEnd"/>
      <w:r w:rsidRPr="00223920">
        <w:rPr>
          <w:rFonts w:asciiTheme="majorHAnsi" w:hAnsiTheme="majorHAnsi" w:cstheme="majorHAnsi"/>
        </w:rPr>
        <w:t xml:space="preserve"> and the contractor is buttoning up some areas, but they are having difficulty acquiring iron grates. They have been </w:t>
      </w:r>
      <w:r w:rsidR="00223920" w:rsidRPr="00223920">
        <w:rPr>
          <w:rFonts w:asciiTheme="majorHAnsi" w:hAnsiTheme="majorHAnsi" w:cstheme="majorHAnsi"/>
        </w:rPr>
        <w:t>doing</w:t>
      </w:r>
      <w:r w:rsidRPr="00223920">
        <w:rPr>
          <w:rFonts w:asciiTheme="majorHAnsi" w:hAnsiTheme="majorHAnsi" w:cstheme="majorHAnsi"/>
        </w:rPr>
        <w:t xml:space="preserve"> culvert relining for </w:t>
      </w:r>
      <w:r w:rsidR="00223920">
        <w:rPr>
          <w:rFonts w:asciiTheme="majorHAnsi" w:hAnsiTheme="majorHAnsi" w:cstheme="majorHAnsi"/>
        </w:rPr>
        <w:t xml:space="preserve">the past </w:t>
      </w:r>
      <w:r w:rsidRPr="00223920">
        <w:rPr>
          <w:rFonts w:asciiTheme="majorHAnsi" w:hAnsiTheme="majorHAnsi" w:cstheme="majorHAnsi"/>
        </w:rPr>
        <w:t xml:space="preserve">two years and are taking a break for a year before resuming in 2025. The shared use project is </w:t>
      </w:r>
      <w:r w:rsidR="00223920">
        <w:rPr>
          <w:rFonts w:asciiTheme="majorHAnsi" w:hAnsiTheme="majorHAnsi" w:cstheme="majorHAnsi"/>
        </w:rPr>
        <w:t>a</w:t>
      </w:r>
      <w:r w:rsidRPr="00223920">
        <w:rPr>
          <w:rFonts w:asciiTheme="majorHAnsi" w:hAnsiTheme="majorHAnsi" w:cstheme="majorHAnsi"/>
        </w:rPr>
        <w:t>bout ready for advertising</w:t>
      </w:r>
      <w:r w:rsidR="007C7FC4" w:rsidRPr="00223920">
        <w:rPr>
          <w:rFonts w:asciiTheme="majorHAnsi" w:hAnsiTheme="majorHAnsi" w:cstheme="majorHAnsi"/>
        </w:rPr>
        <w:t xml:space="preserve"> so they can </w:t>
      </w:r>
      <w:r w:rsidR="00223920">
        <w:rPr>
          <w:rFonts w:asciiTheme="majorHAnsi" w:hAnsiTheme="majorHAnsi" w:cstheme="majorHAnsi"/>
        </w:rPr>
        <w:t>g</w:t>
      </w:r>
      <w:r w:rsidR="007C7FC4" w:rsidRPr="00223920">
        <w:rPr>
          <w:rFonts w:asciiTheme="majorHAnsi" w:hAnsiTheme="majorHAnsi" w:cstheme="majorHAnsi"/>
        </w:rPr>
        <w:t xml:space="preserve">et that </w:t>
      </w:r>
      <w:r w:rsidR="00223920">
        <w:rPr>
          <w:rFonts w:asciiTheme="majorHAnsi" w:hAnsiTheme="majorHAnsi" w:cstheme="majorHAnsi"/>
        </w:rPr>
        <w:t>project completed</w:t>
      </w:r>
      <w:r w:rsidR="007C7FC4" w:rsidRPr="00223920">
        <w:rPr>
          <w:rFonts w:asciiTheme="majorHAnsi" w:hAnsiTheme="majorHAnsi" w:cstheme="majorHAnsi"/>
        </w:rPr>
        <w:t xml:space="preserve"> in the summer of </w:t>
      </w:r>
      <w:proofErr w:type="gramStart"/>
      <w:r w:rsidR="007C7FC4" w:rsidRPr="00223920">
        <w:rPr>
          <w:rFonts w:asciiTheme="majorHAnsi" w:hAnsiTheme="majorHAnsi" w:cstheme="majorHAnsi"/>
        </w:rPr>
        <w:t>2024</w:t>
      </w:r>
      <w:proofErr w:type="gramEnd"/>
    </w:p>
    <w:p w14:paraId="3646890E" w14:textId="47E1FFA2" w:rsidR="007C7FC4" w:rsidRPr="00223920" w:rsidRDefault="007C7FC4" w:rsidP="007C7FC4">
      <w:pPr>
        <w:pStyle w:val="Heading4"/>
        <w:numPr>
          <w:ilvl w:val="2"/>
          <w:numId w:val="5"/>
        </w:numPr>
        <w:rPr>
          <w:rFonts w:asciiTheme="majorHAnsi" w:hAnsiTheme="majorHAnsi" w:cstheme="majorHAnsi"/>
        </w:rPr>
      </w:pPr>
      <w:r w:rsidRPr="00223920">
        <w:rPr>
          <w:rFonts w:asciiTheme="majorHAnsi" w:hAnsiTheme="majorHAnsi" w:cstheme="majorHAnsi"/>
        </w:rPr>
        <w:t xml:space="preserve">Dolores County, Steve </w:t>
      </w:r>
      <w:proofErr w:type="spellStart"/>
      <w:r w:rsidRPr="00223920">
        <w:rPr>
          <w:rFonts w:asciiTheme="majorHAnsi" w:hAnsiTheme="majorHAnsi" w:cstheme="majorHAnsi"/>
        </w:rPr>
        <w:t>Garcher</w:t>
      </w:r>
      <w:proofErr w:type="spellEnd"/>
    </w:p>
    <w:p w14:paraId="07965244" w14:textId="21D4E1CB" w:rsidR="007C7FC4" w:rsidRPr="00223920" w:rsidRDefault="007C7FC4" w:rsidP="007C7FC4">
      <w:pPr>
        <w:pStyle w:val="Heading4"/>
        <w:numPr>
          <w:ilvl w:val="3"/>
          <w:numId w:val="5"/>
        </w:numPr>
        <w:rPr>
          <w:rFonts w:asciiTheme="majorHAnsi" w:hAnsiTheme="majorHAnsi" w:cstheme="majorHAnsi"/>
        </w:rPr>
      </w:pPr>
      <w:r w:rsidRPr="00223920">
        <w:rPr>
          <w:rFonts w:asciiTheme="majorHAnsi" w:hAnsiTheme="majorHAnsi" w:cstheme="majorHAnsi"/>
        </w:rPr>
        <w:t xml:space="preserve">The County roads are about as good as they can get. </w:t>
      </w:r>
      <w:proofErr w:type="spellStart"/>
      <w:r w:rsidRPr="00223920">
        <w:rPr>
          <w:rFonts w:asciiTheme="majorHAnsi" w:hAnsiTheme="majorHAnsi" w:cstheme="majorHAnsi"/>
        </w:rPr>
        <w:t>Garcher</w:t>
      </w:r>
      <w:proofErr w:type="spellEnd"/>
      <w:r w:rsidRPr="00223920">
        <w:rPr>
          <w:rFonts w:asciiTheme="majorHAnsi" w:hAnsiTheme="majorHAnsi" w:cstheme="majorHAnsi"/>
        </w:rPr>
        <w:t xml:space="preserve"> had questions regarding certain project statuses and was referred </w:t>
      </w:r>
      <w:r w:rsidR="00223920">
        <w:rPr>
          <w:rFonts w:asciiTheme="majorHAnsi" w:hAnsiTheme="majorHAnsi" w:cstheme="majorHAnsi"/>
        </w:rPr>
        <w:t xml:space="preserve">Tony Cady for post meeting conversation. </w:t>
      </w:r>
      <w:r w:rsidRPr="00223920">
        <w:rPr>
          <w:rFonts w:asciiTheme="majorHAnsi" w:hAnsiTheme="majorHAnsi" w:cstheme="majorHAnsi"/>
        </w:rPr>
        <w:t xml:space="preserve"> </w:t>
      </w:r>
    </w:p>
    <w:p w14:paraId="726AE6BC" w14:textId="1B0D7D35"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Archuleta County</w:t>
      </w:r>
      <w:r w:rsidR="00DA450B" w:rsidRPr="00223920">
        <w:rPr>
          <w:rFonts w:asciiTheme="majorHAnsi" w:hAnsiTheme="majorHAnsi" w:cstheme="majorHAnsi"/>
        </w:rPr>
        <w:t>, Mike Torres</w:t>
      </w:r>
    </w:p>
    <w:p w14:paraId="707F1C13" w14:textId="2366D0BB" w:rsidR="00B07C76" w:rsidRPr="00223920" w:rsidRDefault="00DA450B" w:rsidP="00B07C76">
      <w:pPr>
        <w:pStyle w:val="Heading4"/>
        <w:numPr>
          <w:ilvl w:val="3"/>
          <w:numId w:val="5"/>
        </w:numPr>
        <w:rPr>
          <w:rFonts w:asciiTheme="majorHAnsi" w:hAnsiTheme="majorHAnsi" w:cstheme="majorHAnsi"/>
        </w:rPr>
      </w:pPr>
      <w:r w:rsidRPr="00223920">
        <w:rPr>
          <w:rFonts w:asciiTheme="majorHAnsi" w:eastAsiaTheme="minorHAnsi" w:hAnsiTheme="majorHAnsi" w:cstheme="majorHAnsi"/>
          <w:sz w:val="24"/>
        </w:rPr>
        <w:t xml:space="preserve">Road crews are out doing maintenance </w:t>
      </w:r>
      <w:r w:rsidR="00223920">
        <w:rPr>
          <w:rFonts w:asciiTheme="majorHAnsi" w:eastAsiaTheme="minorHAnsi" w:hAnsiTheme="majorHAnsi" w:cstheme="majorHAnsi"/>
          <w:sz w:val="24"/>
        </w:rPr>
        <w:t xml:space="preserve">following up with </w:t>
      </w:r>
      <w:r w:rsidRPr="00223920">
        <w:rPr>
          <w:rFonts w:asciiTheme="majorHAnsi" w:eastAsiaTheme="minorHAnsi" w:hAnsiTheme="majorHAnsi" w:cstheme="majorHAnsi"/>
          <w:sz w:val="24"/>
        </w:rPr>
        <w:t>complaints that residents are having. A culvert project was just completed North of Pagosa Springs</w:t>
      </w:r>
      <w:r w:rsidR="00223920">
        <w:rPr>
          <w:rFonts w:asciiTheme="majorHAnsi" w:eastAsiaTheme="minorHAnsi" w:hAnsiTheme="majorHAnsi" w:cstheme="majorHAnsi"/>
          <w:sz w:val="24"/>
        </w:rPr>
        <w:t>; i</w:t>
      </w:r>
      <w:r w:rsidRPr="00223920">
        <w:rPr>
          <w:rFonts w:asciiTheme="majorHAnsi" w:eastAsiaTheme="minorHAnsi" w:hAnsiTheme="majorHAnsi" w:cstheme="majorHAnsi"/>
          <w:sz w:val="24"/>
        </w:rPr>
        <w:t xml:space="preserve">t was an emergency project due to a road collapsing. </w:t>
      </w:r>
      <w:r w:rsidR="00A6216D" w:rsidRPr="00223920">
        <w:rPr>
          <w:rFonts w:asciiTheme="majorHAnsi" w:eastAsiaTheme="minorHAnsi" w:hAnsiTheme="majorHAnsi" w:cstheme="majorHAnsi"/>
          <w:sz w:val="24"/>
        </w:rPr>
        <w:t>The temporary bridge at the Pagosa junction site was completed on November 9</w:t>
      </w:r>
      <w:r w:rsidR="00A6216D" w:rsidRPr="00223920">
        <w:rPr>
          <w:rFonts w:asciiTheme="majorHAnsi" w:eastAsiaTheme="minorHAnsi" w:hAnsiTheme="majorHAnsi" w:cstheme="majorHAnsi"/>
          <w:sz w:val="24"/>
          <w:vertAlign w:val="superscript"/>
        </w:rPr>
        <w:t>th</w:t>
      </w:r>
      <w:r w:rsidR="00A6216D" w:rsidRPr="00223920">
        <w:rPr>
          <w:rFonts w:asciiTheme="majorHAnsi" w:eastAsiaTheme="minorHAnsi" w:hAnsiTheme="majorHAnsi" w:cstheme="majorHAnsi"/>
          <w:sz w:val="24"/>
        </w:rPr>
        <w:t xml:space="preserve">. The budget should be dispersed net week. </w:t>
      </w:r>
    </w:p>
    <w:p w14:paraId="6608F283" w14:textId="6E14C9A6" w:rsidR="00B07C76" w:rsidRPr="00223920" w:rsidRDefault="00B07C76" w:rsidP="00B07C76">
      <w:pPr>
        <w:pStyle w:val="Heading3"/>
        <w:numPr>
          <w:ilvl w:val="2"/>
          <w:numId w:val="5"/>
        </w:numPr>
        <w:rPr>
          <w:rFonts w:asciiTheme="majorHAnsi" w:hAnsiTheme="majorHAnsi" w:cstheme="majorHAnsi"/>
        </w:rPr>
      </w:pPr>
      <w:r w:rsidRPr="00223920">
        <w:rPr>
          <w:rFonts w:asciiTheme="majorHAnsi" w:hAnsiTheme="majorHAnsi" w:cstheme="majorHAnsi"/>
        </w:rPr>
        <w:t>CDOT</w:t>
      </w:r>
      <w:r w:rsidR="007C7FC4" w:rsidRPr="00223920">
        <w:rPr>
          <w:rFonts w:asciiTheme="majorHAnsi" w:hAnsiTheme="majorHAnsi" w:cstheme="majorHAnsi"/>
        </w:rPr>
        <w:t>, Tim Funk</w:t>
      </w:r>
    </w:p>
    <w:p w14:paraId="004C72EC" w14:textId="6FC7E480" w:rsidR="00B07C76" w:rsidRPr="00223920" w:rsidRDefault="007C7FC4" w:rsidP="00B07C76">
      <w:pPr>
        <w:pStyle w:val="Heading4"/>
        <w:numPr>
          <w:ilvl w:val="3"/>
          <w:numId w:val="5"/>
        </w:numPr>
        <w:rPr>
          <w:rFonts w:asciiTheme="majorHAnsi" w:hAnsiTheme="majorHAnsi" w:cstheme="majorHAnsi"/>
        </w:rPr>
      </w:pPr>
      <w:r w:rsidRPr="00223920">
        <w:rPr>
          <w:rFonts w:asciiTheme="majorHAnsi" w:hAnsiTheme="majorHAnsi" w:cstheme="majorHAnsi"/>
        </w:rPr>
        <w:lastRenderedPageBreak/>
        <w:t>MMOF next round will be discussed later in the afternoon on 12.14.23. The national highway freight program is likely going to be having a call for applications presumably in February. Revitalizing Main Street Grants will have the next due date for applications on February 28, 2024.</w:t>
      </w:r>
    </w:p>
    <w:p w14:paraId="1E7C3781" w14:textId="16F70BD4" w:rsidR="00B07C76" w:rsidRPr="00223920" w:rsidRDefault="00DA450B" w:rsidP="00B07C76">
      <w:pPr>
        <w:pStyle w:val="Heading3"/>
        <w:numPr>
          <w:ilvl w:val="2"/>
          <w:numId w:val="5"/>
        </w:numPr>
        <w:rPr>
          <w:rFonts w:asciiTheme="majorHAnsi" w:hAnsiTheme="majorHAnsi" w:cstheme="majorHAnsi"/>
        </w:rPr>
      </w:pPr>
      <w:r w:rsidRPr="00223920">
        <w:rPr>
          <w:rFonts w:asciiTheme="majorHAnsi" w:hAnsiTheme="majorHAnsi" w:cstheme="majorHAnsi"/>
        </w:rPr>
        <w:t>Ignacio, Mark Garcia</w:t>
      </w:r>
    </w:p>
    <w:p w14:paraId="1E6A1938" w14:textId="1D9FFBB6" w:rsidR="00B07C76" w:rsidRPr="00223920" w:rsidRDefault="00DA450B" w:rsidP="00B07C76">
      <w:pPr>
        <w:pStyle w:val="Heading4"/>
        <w:numPr>
          <w:ilvl w:val="3"/>
          <w:numId w:val="5"/>
        </w:numPr>
        <w:rPr>
          <w:rFonts w:asciiTheme="majorHAnsi" w:hAnsiTheme="majorHAnsi" w:cstheme="majorHAnsi"/>
        </w:rPr>
      </w:pPr>
      <w:r w:rsidRPr="00223920">
        <w:rPr>
          <w:rFonts w:asciiTheme="majorHAnsi" w:hAnsiTheme="majorHAnsi" w:cstheme="majorHAnsi"/>
        </w:rPr>
        <w:t xml:space="preserve">The new handicaps ramped through town are great. The new roads still need painting, but it’s nice work and </w:t>
      </w:r>
      <w:r w:rsidR="00223920">
        <w:rPr>
          <w:rFonts w:asciiTheme="majorHAnsi" w:hAnsiTheme="majorHAnsi" w:cstheme="majorHAnsi"/>
        </w:rPr>
        <w:t>the town is</w:t>
      </w:r>
      <w:r w:rsidRPr="00223920">
        <w:rPr>
          <w:rFonts w:asciiTheme="majorHAnsi" w:hAnsiTheme="majorHAnsi" w:cstheme="majorHAnsi"/>
        </w:rPr>
        <w:t xml:space="preserve"> happy that’s it’s completed. </w:t>
      </w:r>
    </w:p>
    <w:p w14:paraId="2F4E67AC" w14:textId="5DFAB2A2" w:rsidR="00A6216D" w:rsidRPr="00223920" w:rsidRDefault="00A6216D" w:rsidP="00A6216D">
      <w:pPr>
        <w:pStyle w:val="Heading4"/>
        <w:numPr>
          <w:ilvl w:val="2"/>
          <w:numId w:val="5"/>
        </w:numPr>
        <w:rPr>
          <w:rFonts w:asciiTheme="majorHAnsi" w:hAnsiTheme="majorHAnsi" w:cstheme="majorHAnsi"/>
        </w:rPr>
      </w:pPr>
      <w:r w:rsidRPr="00223920">
        <w:rPr>
          <w:rFonts w:asciiTheme="majorHAnsi" w:hAnsiTheme="majorHAnsi" w:cstheme="majorHAnsi"/>
        </w:rPr>
        <w:t>Ute Mountain Ute, Brendan Adams</w:t>
      </w:r>
    </w:p>
    <w:p w14:paraId="1CB6F83D" w14:textId="1A489973" w:rsidR="00A6216D" w:rsidRPr="00223920" w:rsidRDefault="00A6216D" w:rsidP="00A6216D">
      <w:pPr>
        <w:pStyle w:val="Heading4"/>
        <w:rPr>
          <w:rFonts w:asciiTheme="majorHAnsi" w:hAnsiTheme="majorHAnsi" w:cstheme="majorHAnsi"/>
        </w:rPr>
      </w:pPr>
      <w:r w:rsidRPr="00223920">
        <w:rPr>
          <w:rFonts w:asciiTheme="majorHAnsi" w:hAnsiTheme="majorHAnsi" w:cstheme="majorHAnsi"/>
        </w:rPr>
        <w:t xml:space="preserve">There is current construction on a </w:t>
      </w:r>
      <w:r w:rsidR="00CC229B" w:rsidRPr="00223920">
        <w:rPr>
          <w:rFonts w:asciiTheme="majorHAnsi" w:hAnsiTheme="majorHAnsi" w:cstheme="majorHAnsi"/>
        </w:rPr>
        <w:t>20–</w:t>
      </w:r>
      <w:proofErr w:type="gramStart"/>
      <w:r w:rsidR="00CC229B" w:rsidRPr="00223920">
        <w:rPr>
          <w:rFonts w:asciiTheme="majorHAnsi" w:hAnsiTheme="majorHAnsi" w:cstheme="majorHAnsi"/>
        </w:rPr>
        <w:t>22</w:t>
      </w:r>
      <w:r w:rsidR="00CC229B">
        <w:rPr>
          <w:rFonts w:asciiTheme="majorHAnsi" w:hAnsiTheme="majorHAnsi" w:cstheme="majorHAnsi"/>
        </w:rPr>
        <w:t xml:space="preserve"> </w:t>
      </w:r>
      <w:r w:rsidR="00CC229B" w:rsidRPr="00223920">
        <w:rPr>
          <w:rFonts w:asciiTheme="majorHAnsi" w:hAnsiTheme="majorHAnsi" w:cstheme="majorHAnsi"/>
        </w:rPr>
        <w:t>mile</w:t>
      </w:r>
      <w:proofErr w:type="gramEnd"/>
      <w:r w:rsidRPr="00223920">
        <w:rPr>
          <w:rFonts w:asciiTheme="majorHAnsi" w:hAnsiTheme="majorHAnsi" w:cstheme="majorHAnsi"/>
        </w:rPr>
        <w:t xml:space="preserve"> gravel road that extends from the casino to the highway. The goal is to get it paved. They are also hoping to get shoulders cleaned up on highways. There is an upcoming Summit </w:t>
      </w:r>
      <w:r w:rsidR="00CC229B">
        <w:rPr>
          <w:rFonts w:asciiTheme="majorHAnsi" w:hAnsiTheme="majorHAnsi" w:cstheme="majorHAnsi"/>
        </w:rPr>
        <w:t xml:space="preserve">in Flagstaff </w:t>
      </w:r>
      <w:r w:rsidRPr="00223920">
        <w:rPr>
          <w:rFonts w:asciiTheme="majorHAnsi" w:hAnsiTheme="majorHAnsi" w:cstheme="majorHAnsi"/>
        </w:rPr>
        <w:t>that Ute Mountain Ute wants to attend</w:t>
      </w:r>
      <w:r w:rsidR="00CC229B">
        <w:rPr>
          <w:rFonts w:asciiTheme="majorHAnsi" w:hAnsiTheme="majorHAnsi" w:cstheme="majorHAnsi"/>
        </w:rPr>
        <w:t xml:space="preserve">; Adams invited others in the community to join him. </w:t>
      </w:r>
    </w:p>
    <w:p w14:paraId="1A486668" w14:textId="0C3D8DAC" w:rsidR="00A6216D" w:rsidRPr="00223920" w:rsidRDefault="00A6216D" w:rsidP="00A6216D">
      <w:pPr>
        <w:pStyle w:val="Heading4"/>
        <w:numPr>
          <w:ilvl w:val="2"/>
          <w:numId w:val="5"/>
        </w:numPr>
        <w:rPr>
          <w:rFonts w:asciiTheme="majorHAnsi" w:hAnsiTheme="majorHAnsi" w:cstheme="majorHAnsi"/>
        </w:rPr>
      </w:pPr>
      <w:r w:rsidRPr="00223920">
        <w:rPr>
          <w:rFonts w:asciiTheme="majorHAnsi" w:hAnsiTheme="majorHAnsi" w:cstheme="majorHAnsi"/>
        </w:rPr>
        <w:t xml:space="preserve">Regional Transit </w:t>
      </w:r>
      <w:r w:rsidR="007C7FC4" w:rsidRPr="00223920">
        <w:rPr>
          <w:rFonts w:asciiTheme="majorHAnsi" w:hAnsiTheme="majorHAnsi" w:cstheme="majorHAnsi"/>
        </w:rPr>
        <w:t>Collaborating</w:t>
      </w:r>
      <w:r w:rsidRPr="00223920">
        <w:rPr>
          <w:rFonts w:asciiTheme="majorHAnsi" w:hAnsiTheme="majorHAnsi" w:cstheme="majorHAnsi"/>
        </w:rPr>
        <w:t xml:space="preserve"> Committee, Patrick Davies</w:t>
      </w:r>
    </w:p>
    <w:p w14:paraId="02904859" w14:textId="4F175E69" w:rsidR="00B07C76" w:rsidRPr="00CC229B" w:rsidRDefault="00A6216D" w:rsidP="00CC229B">
      <w:pPr>
        <w:pStyle w:val="Heading4"/>
      </w:pPr>
      <w:r w:rsidRPr="00223920">
        <w:t xml:space="preserve">Davies recently was trained up by Shak to represent the Regional Transit Committee. </w:t>
      </w:r>
    </w:p>
    <w:p w14:paraId="56B029B3" w14:textId="2C42C538" w:rsidR="00B07C76" w:rsidRPr="00223920" w:rsidRDefault="00B07C76" w:rsidP="001E45E6">
      <w:pPr>
        <w:pStyle w:val="Heading2"/>
        <w:rPr>
          <w:rFonts w:asciiTheme="majorHAnsi" w:hAnsiTheme="majorHAnsi" w:cstheme="majorHAnsi"/>
        </w:rPr>
      </w:pPr>
      <w:r w:rsidRPr="00223920">
        <w:rPr>
          <w:rFonts w:asciiTheme="majorHAnsi" w:hAnsiTheme="majorHAnsi" w:cstheme="majorHAnsi"/>
        </w:rPr>
        <w:t xml:space="preserve">Next Meeting: </w:t>
      </w:r>
      <w:r w:rsidR="007C7FC4" w:rsidRPr="00223920">
        <w:rPr>
          <w:rFonts w:asciiTheme="majorHAnsi" w:hAnsiTheme="majorHAnsi" w:cstheme="majorHAnsi"/>
        </w:rPr>
        <w:t>February 8</w:t>
      </w:r>
      <w:r w:rsidR="007C7FC4" w:rsidRPr="00223920">
        <w:rPr>
          <w:rFonts w:asciiTheme="majorHAnsi" w:hAnsiTheme="majorHAnsi" w:cstheme="majorHAnsi"/>
          <w:vertAlign w:val="superscript"/>
        </w:rPr>
        <w:t>th</w:t>
      </w:r>
      <w:r w:rsidR="007C7FC4" w:rsidRPr="00223920">
        <w:rPr>
          <w:rFonts w:asciiTheme="majorHAnsi" w:hAnsiTheme="majorHAnsi" w:cstheme="majorHAnsi"/>
        </w:rPr>
        <w:t>, 2024</w:t>
      </w:r>
    </w:p>
    <w:p w14:paraId="72220383" w14:textId="77777777" w:rsidR="006E1DC1" w:rsidRPr="00223920" w:rsidRDefault="00F80290" w:rsidP="001E45E6">
      <w:pPr>
        <w:pStyle w:val="Heading1"/>
        <w:rPr>
          <w:rFonts w:asciiTheme="majorHAnsi" w:hAnsiTheme="majorHAnsi" w:cstheme="majorHAnsi"/>
        </w:rPr>
      </w:pPr>
      <w:r w:rsidRPr="00223920">
        <w:rPr>
          <w:rFonts w:asciiTheme="majorHAnsi" w:hAnsiTheme="majorHAnsi" w:cstheme="majorHAnsi"/>
        </w:rPr>
        <w:t>Adjourn</w:t>
      </w:r>
    </w:p>
    <w:p w14:paraId="1CB37F53" w14:textId="31E3F311" w:rsidR="00B07C76" w:rsidRPr="00223920" w:rsidRDefault="007C7FC4" w:rsidP="00B07C76">
      <w:pPr>
        <w:ind w:left="360"/>
        <w:rPr>
          <w:rFonts w:asciiTheme="majorHAnsi" w:hAnsiTheme="majorHAnsi" w:cstheme="majorHAnsi"/>
          <w:b/>
          <w:bCs/>
        </w:rPr>
      </w:pPr>
      <w:r w:rsidRPr="00223920">
        <w:rPr>
          <w:rFonts w:asciiTheme="majorHAnsi" w:hAnsiTheme="majorHAnsi" w:cstheme="majorHAnsi"/>
          <w:b/>
          <w:bCs/>
        </w:rPr>
        <w:t xml:space="preserve">Shak Powers adjourned the meeting at 10:52am due to the absence of both the chair and vice chair. </w:t>
      </w:r>
    </w:p>
    <w:p w14:paraId="532DF701" w14:textId="77777777" w:rsidR="00B07C76" w:rsidRPr="00223920" w:rsidRDefault="00B07C76" w:rsidP="00B07C76">
      <w:pPr>
        <w:rPr>
          <w:rFonts w:asciiTheme="majorHAnsi" w:hAnsiTheme="majorHAnsi" w:cstheme="majorHAnsi"/>
        </w:rPr>
      </w:pPr>
    </w:p>
    <w:p w14:paraId="2BA58178" w14:textId="75B0C8D5" w:rsidR="00574324" w:rsidRPr="00574324" w:rsidRDefault="00574324" w:rsidP="00574324">
      <w:pPr>
        <w:jc w:val="center"/>
        <w:rPr>
          <w:b/>
          <w:bCs/>
          <w:sz w:val="18"/>
          <w:szCs w:val="18"/>
        </w:rPr>
      </w:pPr>
      <w:r w:rsidRPr="00574324">
        <w:rPr>
          <w:b/>
          <w:bCs/>
          <w:sz w:val="18"/>
          <w:szCs w:val="18"/>
        </w:rPr>
        <w:t>Minutes provided by Elizabeth Heine</w:t>
      </w:r>
    </w:p>
    <w:sectPr w:rsidR="00574324" w:rsidRPr="00574324" w:rsidSect="001E1F6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64D4" w14:textId="77777777" w:rsidR="00A76C02" w:rsidRDefault="00F80290">
      <w:r>
        <w:separator/>
      </w:r>
    </w:p>
  </w:endnote>
  <w:endnote w:type="continuationSeparator" w:id="0">
    <w:p w14:paraId="68FCDF13" w14:textId="77777777" w:rsidR="00A76C02" w:rsidRDefault="00F8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D59F" w14:textId="77777777" w:rsidR="003E1E9A" w:rsidRDefault="003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5E5" w14:textId="77777777" w:rsidR="006E1DC1" w:rsidRDefault="006E1DC1">
    <w:pPr>
      <w:pBdr>
        <w:top w:val="single" w:sz="4" w:space="1" w:color="000000"/>
      </w:pBdr>
      <w:tabs>
        <w:tab w:val="center" w:pos="4500"/>
        <w:tab w:val="right" w:pos="9360"/>
      </w:tabs>
      <w:rPr>
        <w:sz w:val="10"/>
        <w:szCs w:val="10"/>
      </w:rPr>
    </w:pPr>
  </w:p>
  <w:p w14:paraId="58749791" w14:textId="44A27813" w:rsidR="006E1DC1" w:rsidRDefault="00F80290" w:rsidP="00B07C76">
    <w:pPr>
      <w:jc w:val="center"/>
      <w:rPr>
        <w:rFonts w:eastAsia="Calibri" w:cs="Calibri"/>
        <w:sz w:val="16"/>
        <w:szCs w:val="16"/>
      </w:rPr>
    </w:pPr>
    <w:r>
      <w:rPr>
        <w:color w:val="7F7F7F"/>
        <w:sz w:val="18"/>
        <w:szCs w:val="18"/>
      </w:rPr>
      <w:t>Page</w:t>
    </w:r>
    <w:r>
      <w:rPr>
        <w:sz w:val="18"/>
        <w:szCs w:val="18"/>
      </w:rPr>
      <w:t xml:space="preserve"> | </w:t>
    </w:r>
    <w:r>
      <w:rPr>
        <w:sz w:val="18"/>
        <w:szCs w:val="18"/>
      </w:rPr>
      <w:fldChar w:fldCharType="begin"/>
    </w:r>
    <w:r>
      <w:rPr>
        <w:sz w:val="18"/>
        <w:szCs w:val="18"/>
      </w:rPr>
      <w:instrText>PAGE</w:instrText>
    </w:r>
    <w:r>
      <w:rPr>
        <w:sz w:val="18"/>
        <w:szCs w:val="18"/>
      </w:rPr>
      <w:fldChar w:fldCharType="separate"/>
    </w:r>
    <w:r w:rsidR="00291197">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80D" w14:textId="77777777" w:rsidR="006E1DC1" w:rsidRDefault="006E1DC1">
    <w:pPr>
      <w:pBdr>
        <w:top w:val="single" w:sz="4" w:space="1" w:color="000000"/>
      </w:pBdr>
      <w:tabs>
        <w:tab w:val="center" w:pos="4500"/>
        <w:tab w:val="right" w:pos="9360"/>
      </w:tabs>
      <w:rPr>
        <w:sz w:val="6"/>
        <w:szCs w:val="6"/>
      </w:rPr>
    </w:pPr>
  </w:p>
  <w:p w14:paraId="1B0BB801" w14:textId="36D295FC" w:rsidR="006E1DC1" w:rsidRDefault="00F80290" w:rsidP="00B07C76">
    <w:pPr>
      <w:jc w:val="center"/>
      <w:rPr>
        <w:rFonts w:eastAsia="Calibri" w:cs="Calibri"/>
        <w:sz w:val="16"/>
        <w:szCs w:val="16"/>
      </w:rPr>
    </w:pPr>
    <w:r>
      <w:rPr>
        <w:color w:val="7F7F7F"/>
        <w:sz w:val="18"/>
        <w:szCs w:val="18"/>
      </w:rPr>
      <w:t>Page</w:t>
    </w:r>
    <w:r>
      <w:rPr>
        <w:sz w:val="18"/>
        <w:szCs w:val="18"/>
      </w:rPr>
      <w:t xml:space="preserve"> | </w:t>
    </w:r>
    <w:r>
      <w:rPr>
        <w:sz w:val="18"/>
        <w:szCs w:val="18"/>
      </w:rPr>
      <w:fldChar w:fldCharType="begin"/>
    </w:r>
    <w:r>
      <w:rPr>
        <w:sz w:val="18"/>
        <w:szCs w:val="18"/>
      </w:rPr>
      <w:instrText>PAGE</w:instrText>
    </w:r>
    <w:r>
      <w:rPr>
        <w:sz w:val="18"/>
        <w:szCs w:val="18"/>
      </w:rPr>
      <w:fldChar w:fldCharType="separate"/>
    </w:r>
    <w:r w:rsidR="00B75F84">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7B44" w14:textId="77777777" w:rsidR="00A76C02" w:rsidRDefault="00F80290">
      <w:r>
        <w:separator/>
      </w:r>
    </w:p>
  </w:footnote>
  <w:footnote w:type="continuationSeparator" w:id="0">
    <w:p w14:paraId="08C2672F" w14:textId="77777777" w:rsidR="00A76C02" w:rsidRDefault="00F80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79B2" w14:textId="16920838" w:rsidR="003E1E9A" w:rsidRDefault="003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A51" w14:textId="7B51FA1F" w:rsidR="003E1E9A" w:rsidRDefault="003E1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1A51" w14:textId="771C5FBF" w:rsidR="006E1DC1" w:rsidRDefault="00F80290">
    <w:pPr>
      <w:pBdr>
        <w:top w:val="nil"/>
        <w:left w:val="nil"/>
        <w:bottom w:val="nil"/>
        <w:right w:val="nil"/>
        <w:between w:val="nil"/>
      </w:pBdr>
      <w:tabs>
        <w:tab w:val="center" w:pos="4680"/>
        <w:tab w:val="right" w:pos="9360"/>
      </w:tabs>
      <w:rPr>
        <w:rFonts w:eastAsia="Calibri" w:cs="Calibri"/>
        <w:color w:val="000000"/>
        <w:szCs w:val="22"/>
      </w:rPr>
    </w:pPr>
    <w:r>
      <w:rPr>
        <w:noProof/>
      </w:rPr>
      <w:drawing>
        <wp:anchor distT="0" distB="0" distL="114300" distR="114300" simplePos="0" relativeHeight="251658240" behindDoc="0" locked="0" layoutInCell="1" hidden="0" allowOverlap="1" wp14:anchorId="3427D252" wp14:editId="0C2FF99C">
          <wp:simplePos x="0" y="0"/>
          <wp:positionH relativeFrom="column">
            <wp:posOffset>4791075</wp:posOffset>
          </wp:positionH>
          <wp:positionV relativeFrom="paragraph">
            <wp:posOffset>-142240</wp:posOffset>
          </wp:positionV>
          <wp:extent cx="1914525" cy="723265"/>
          <wp:effectExtent l="0" t="0" r="0" b="0"/>
          <wp:wrapNone/>
          <wp:docPr id="2"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l="6411" t="16660" r="5448" b="16701"/>
                  <a:stretch>
                    <a:fillRect/>
                  </a:stretch>
                </pic:blipFill>
                <pic:spPr>
                  <a:xfrm>
                    <a:off x="0" y="0"/>
                    <a:ext cx="1914525" cy="723265"/>
                  </a:xfrm>
                  <a:prstGeom prst="rect">
                    <a:avLst/>
                  </a:prstGeom>
                  <a:ln/>
                </pic:spPr>
              </pic:pic>
            </a:graphicData>
          </a:graphic>
        </wp:anchor>
      </w:drawing>
    </w:r>
    <w:r w:rsidR="001E1F68">
      <w:rPr>
        <w:rFonts w:eastAsia="Calibri" w:cs="Calibri"/>
        <w:color w:val="00000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222"/>
    <w:multiLevelType w:val="hybridMultilevel"/>
    <w:tmpl w:val="285E2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B62C7"/>
    <w:multiLevelType w:val="multilevel"/>
    <w:tmpl w:val="17683CD2"/>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5EC6544"/>
    <w:multiLevelType w:val="hybridMultilevel"/>
    <w:tmpl w:val="53CE8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1B2305"/>
    <w:multiLevelType w:val="hybridMultilevel"/>
    <w:tmpl w:val="7CAE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DB4514"/>
    <w:multiLevelType w:val="hybridMultilevel"/>
    <w:tmpl w:val="C4C6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F6253"/>
    <w:multiLevelType w:val="hybridMultilevel"/>
    <w:tmpl w:val="8D0ED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28057C"/>
    <w:multiLevelType w:val="multilevel"/>
    <w:tmpl w:val="8320DCB2"/>
    <w:lvl w:ilvl="0">
      <w:start w:val="1"/>
      <w:numFmt w:val="upperLetter"/>
      <w:pStyle w:val="Heading1"/>
      <w:lvlText w:val="%1."/>
      <w:lvlJc w:val="left"/>
      <w:pPr>
        <w:ind w:left="360" w:hanging="360"/>
      </w:pPr>
      <w:rPr>
        <w:rFonts w:ascii="Calibri" w:eastAsia="Calibri" w:hAnsi="Calibri" w:cs="Calibri"/>
        <w:b/>
        <w:i w:val="0"/>
        <w:sz w:val="22"/>
        <w:szCs w:val="22"/>
      </w:rPr>
    </w:lvl>
    <w:lvl w:ilvl="1">
      <w:start w:val="1"/>
      <w:numFmt w:val="decimal"/>
      <w:pStyle w:val="Heading2"/>
      <w:lvlText w:val="%2."/>
      <w:lvlJc w:val="left"/>
      <w:pPr>
        <w:ind w:left="720" w:hanging="360"/>
      </w:pPr>
      <w:rPr>
        <w:rFonts w:ascii="Calibri" w:eastAsia="Calibri" w:hAnsi="Calibri" w:cs="Calibri"/>
        <w:b w:val="0"/>
        <w:i w:val="0"/>
        <w:sz w:val="22"/>
        <w:szCs w:val="22"/>
      </w:rPr>
    </w:lvl>
    <w:lvl w:ilvl="2">
      <w:start w:val="1"/>
      <w:numFmt w:val="lowerLetter"/>
      <w:pStyle w:val="Heading3"/>
      <w:lvlText w:val="%3."/>
      <w:lvlJc w:val="left"/>
      <w:pPr>
        <w:ind w:left="1080" w:hanging="360"/>
      </w:pPr>
      <w:rPr>
        <w:rFonts w:ascii="Calibri" w:eastAsia="Calibri" w:hAnsi="Calibri" w:cs="Calibri"/>
        <w:b w:val="0"/>
        <w:i w:val="0"/>
        <w:sz w:val="22"/>
        <w:szCs w:val="22"/>
      </w:rPr>
    </w:lvl>
    <w:lvl w:ilvl="3">
      <w:start w:val="1"/>
      <w:numFmt w:val="lowerRoman"/>
      <w:pStyle w:val="Heading4"/>
      <w:lvlText w:val="%4."/>
      <w:lvlJc w:val="left"/>
      <w:pPr>
        <w:ind w:left="1440" w:hanging="360"/>
      </w:pPr>
      <w:rPr>
        <w:rFonts w:ascii="Calibri" w:eastAsia="Calibri" w:hAnsi="Calibri" w:cs="Calibri"/>
        <w:b w:val="0"/>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AF1841"/>
    <w:multiLevelType w:val="hybridMultilevel"/>
    <w:tmpl w:val="ECFC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275CFE"/>
    <w:multiLevelType w:val="hybridMultilevel"/>
    <w:tmpl w:val="B680042A"/>
    <w:lvl w:ilvl="0" w:tplc="07BE759E">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36731"/>
    <w:multiLevelType w:val="hybridMultilevel"/>
    <w:tmpl w:val="14426DD8"/>
    <w:lvl w:ilvl="0" w:tplc="D72E9B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61794A"/>
    <w:multiLevelType w:val="multilevel"/>
    <w:tmpl w:val="DE2E1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CEC6BC8"/>
    <w:multiLevelType w:val="multilevel"/>
    <w:tmpl w:val="4566C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232A1D"/>
    <w:multiLevelType w:val="hybridMultilevel"/>
    <w:tmpl w:val="00344A80"/>
    <w:lvl w:ilvl="0" w:tplc="8CAE86DA">
      <w:start w:val="1"/>
      <w:numFmt w:val="upperRoman"/>
      <w:lvlText w:val="%1."/>
      <w:lvlJc w:val="left"/>
      <w:pPr>
        <w:ind w:left="1080" w:hanging="720"/>
      </w:pPr>
      <w:rPr>
        <w:rFonts w:hint="default"/>
        <w:b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A3401"/>
    <w:multiLevelType w:val="hybridMultilevel"/>
    <w:tmpl w:val="91FAB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263876">
    <w:abstractNumId w:val="6"/>
  </w:num>
  <w:num w:numId="2" w16cid:durableId="647321454">
    <w:abstractNumId w:val="10"/>
  </w:num>
  <w:num w:numId="3" w16cid:durableId="1131899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0305420">
    <w:abstractNumId w:val="12"/>
  </w:num>
  <w:num w:numId="5" w16cid:durableId="1062486060">
    <w:abstractNumId w:val="1"/>
  </w:num>
  <w:num w:numId="6" w16cid:durableId="696199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5350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3937026">
    <w:abstractNumId w:val="8"/>
  </w:num>
  <w:num w:numId="9" w16cid:durableId="15924711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361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918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82545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6598855">
    <w:abstractNumId w:val="9"/>
  </w:num>
  <w:num w:numId="14" w16cid:durableId="497230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013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3593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4871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953740">
    <w:abstractNumId w:val="2"/>
  </w:num>
  <w:num w:numId="19" w16cid:durableId="379525132">
    <w:abstractNumId w:val="3"/>
  </w:num>
  <w:num w:numId="20" w16cid:durableId="743457545">
    <w:abstractNumId w:val="13"/>
  </w:num>
  <w:num w:numId="21" w16cid:durableId="463281848">
    <w:abstractNumId w:val="4"/>
  </w:num>
  <w:num w:numId="22" w16cid:durableId="929241462">
    <w:abstractNumId w:val="0"/>
  </w:num>
  <w:num w:numId="23" w16cid:durableId="2112428102">
    <w:abstractNumId w:val="7"/>
  </w:num>
  <w:num w:numId="24" w16cid:durableId="8546096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C1"/>
    <w:rsid w:val="000001DF"/>
    <w:rsid w:val="00046645"/>
    <w:rsid w:val="000D2709"/>
    <w:rsid w:val="001331A1"/>
    <w:rsid w:val="001E1F68"/>
    <w:rsid w:val="001E45E6"/>
    <w:rsid w:val="00223920"/>
    <w:rsid w:val="00291197"/>
    <w:rsid w:val="00292557"/>
    <w:rsid w:val="002B418B"/>
    <w:rsid w:val="0032495A"/>
    <w:rsid w:val="003D1E5C"/>
    <w:rsid w:val="003E1E9A"/>
    <w:rsid w:val="00437A67"/>
    <w:rsid w:val="004F7B8E"/>
    <w:rsid w:val="00511B8A"/>
    <w:rsid w:val="00574324"/>
    <w:rsid w:val="00592F8A"/>
    <w:rsid w:val="00601051"/>
    <w:rsid w:val="006A1616"/>
    <w:rsid w:val="006E1DC1"/>
    <w:rsid w:val="00747652"/>
    <w:rsid w:val="007B5A11"/>
    <w:rsid w:val="007C7FC4"/>
    <w:rsid w:val="0080481C"/>
    <w:rsid w:val="008A160D"/>
    <w:rsid w:val="009F3824"/>
    <w:rsid w:val="00A33C38"/>
    <w:rsid w:val="00A6216D"/>
    <w:rsid w:val="00A76C02"/>
    <w:rsid w:val="00A87325"/>
    <w:rsid w:val="00A9123B"/>
    <w:rsid w:val="00AE305E"/>
    <w:rsid w:val="00B07C76"/>
    <w:rsid w:val="00B75F84"/>
    <w:rsid w:val="00BF4298"/>
    <w:rsid w:val="00C55BD0"/>
    <w:rsid w:val="00CC229B"/>
    <w:rsid w:val="00D20619"/>
    <w:rsid w:val="00D7419F"/>
    <w:rsid w:val="00D84602"/>
    <w:rsid w:val="00DA05D2"/>
    <w:rsid w:val="00DA450B"/>
    <w:rsid w:val="00DE1A4E"/>
    <w:rsid w:val="00E273FD"/>
    <w:rsid w:val="00E71848"/>
    <w:rsid w:val="00F66DED"/>
    <w:rsid w:val="00F80290"/>
    <w:rsid w:val="00FA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10D09372"/>
  <w15:docId w15:val="{635D9284-BF8C-4EF7-8404-3C490952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76"/>
    <w:rPr>
      <w:rFonts w:eastAsia="Times New Roman" w:cs="Times New Roman"/>
      <w:szCs w:val="24"/>
    </w:rPr>
  </w:style>
  <w:style w:type="paragraph" w:styleId="Heading1">
    <w:name w:val="heading 1"/>
    <w:basedOn w:val="Normal"/>
    <w:link w:val="Heading1Char"/>
    <w:uiPriority w:val="9"/>
    <w:qFormat/>
    <w:rsid w:val="001E45E6"/>
    <w:pPr>
      <w:numPr>
        <w:numId w:val="1"/>
      </w:numPr>
      <w:tabs>
        <w:tab w:val="right" w:pos="9720"/>
      </w:tabs>
      <w:spacing w:after="100" w:line="276" w:lineRule="auto"/>
      <w:outlineLvl w:val="0"/>
    </w:pPr>
    <w:rPr>
      <w:rFonts w:asciiTheme="minorHAnsi" w:hAnsiTheme="minorHAnsi" w:cstheme="minorHAnsi"/>
      <w:b/>
      <w:bCs/>
      <w:szCs w:val="22"/>
    </w:rPr>
  </w:style>
  <w:style w:type="paragraph" w:styleId="Heading2">
    <w:name w:val="heading 2"/>
    <w:basedOn w:val="Heading1"/>
    <w:link w:val="Heading2Char"/>
    <w:uiPriority w:val="9"/>
    <w:unhideWhenUsed/>
    <w:qFormat/>
    <w:rsid w:val="001E45E6"/>
    <w:pPr>
      <w:numPr>
        <w:ilvl w:val="1"/>
      </w:numPr>
      <w:tabs>
        <w:tab w:val="clear" w:pos="9720"/>
      </w:tabs>
      <w:spacing w:after="60"/>
      <w:outlineLvl w:val="1"/>
    </w:pPr>
    <w:rPr>
      <w:b w:val="0"/>
      <w:bCs w:val="0"/>
    </w:rPr>
  </w:style>
  <w:style w:type="paragraph" w:styleId="Heading3">
    <w:name w:val="heading 3"/>
    <w:basedOn w:val="Heading2"/>
    <w:link w:val="Heading3Char"/>
    <w:uiPriority w:val="99"/>
    <w:unhideWhenUsed/>
    <w:qFormat/>
    <w:rsid w:val="00371C08"/>
    <w:pPr>
      <w:numPr>
        <w:ilvl w:val="2"/>
      </w:numPr>
      <w:spacing w:line="240" w:lineRule="auto"/>
      <w:outlineLvl w:val="2"/>
    </w:pPr>
  </w:style>
  <w:style w:type="paragraph" w:styleId="Heading4">
    <w:name w:val="heading 4"/>
    <w:basedOn w:val="Heading3"/>
    <w:link w:val="Heading4Char"/>
    <w:uiPriority w:val="9"/>
    <w:unhideWhenUsed/>
    <w:qFormat/>
    <w:rsid w:val="00A87AEC"/>
    <w:pPr>
      <w:numPr>
        <w:ilvl w:val="3"/>
      </w:numPr>
      <w:outlineLvl w:val="3"/>
    </w:p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9"/>
    <w:rsid w:val="00371C08"/>
    <w:rPr>
      <w:rFonts w:eastAsia="Times New Roman" w:cstheme="minorHAnsi"/>
    </w:rPr>
  </w:style>
  <w:style w:type="paragraph" w:styleId="ListParagraph">
    <w:name w:val="List Paragraph"/>
    <w:basedOn w:val="Normal"/>
    <w:uiPriority w:val="34"/>
    <w:qFormat/>
    <w:rsid w:val="005E31B5"/>
    <w:pPr>
      <w:ind w:left="360"/>
    </w:pPr>
    <w:rPr>
      <w:rFonts w:asciiTheme="minorHAnsi" w:hAnsiTheme="minorHAnsi" w:cstheme="minorHAnsi"/>
      <w:bCs/>
      <w:szCs w:val="22"/>
    </w:rPr>
  </w:style>
  <w:style w:type="paragraph" w:styleId="Footer">
    <w:name w:val="footer"/>
    <w:basedOn w:val="Normal"/>
    <w:link w:val="FooterChar"/>
    <w:uiPriority w:val="99"/>
    <w:unhideWhenUsed/>
    <w:rsid w:val="003B4216"/>
    <w:pPr>
      <w:tabs>
        <w:tab w:val="center" w:pos="4680"/>
        <w:tab w:val="right" w:pos="9360"/>
      </w:tabs>
    </w:pPr>
  </w:style>
  <w:style w:type="character" w:customStyle="1" w:styleId="FooterChar">
    <w:name w:val="Footer Char"/>
    <w:basedOn w:val="DefaultParagraphFont"/>
    <w:link w:val="Footer"/>
    <w:uiPriority w:val="99"/>
    <w:rsid w:val="003B421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E31B5"/>
    <w:rPr>
      <w:rFonts w:ascii="Calibri" w:eastAsia="Times New Roman" w:hAnsi="Calibri" w:cs="Times New Roman"/>
      <w:szCs w:val="24"/>
    </w:rPr>
  </w:style>
  <w:style w:type="paragraph" w:styleId="NoSpacing">
    <w:name w:val="No Spacing"/>
    <w:basedOn w:val="Normal"/>
    <w:link w:val="NoSpacingChar"/>
    <w:uiPriority w:val="1"/>
    <w:qFormat/>
    <w:rsid w:val="005E31B5"/>
  </w:style>
  <w:style w:type="character" w:styleId="Hyperlink">
    <w:name w:val="Hyperlink"/>
    <w:basedOn w:val="DefaultParagraphFont"/>
    <w:uiPriority w:val="99"/>
    <w:unhideWhenUsed/>
    <w:rsid w:val="00817717"/>
    <w:rPr>
      <w:color w:val="0563C1" w:themeColor="hyperlink"/>
      <w:u w:val="single"/>
    </w:rPr>
  </w:style>
  <w:style w:type="character" w:customStyle="1" w:styleId="Heading1Char">
    <w:name w:val="Heading 1 Char"/>
    <w:basedOn w:val="DefaultParagraphFont"/>
    <w:link w:val="Heading1"/>
    <w:uiPriority w:val="9"/>
    <w:rsid w:val="001E45E6"/>
    <w:rPr>
      <w:rFonts w:asciiTheme="minorHAnsi" w:eastAsia="Times New Roman" w:hAnsiTheme="minorHAnsi" w:cstheme="minorHAnsi"/>
      <w:b/>
      <w:bCs/>
    </w:rPr>
  </w:style>
  <w:style w:type="paragraph" w:styleId="Revision">
    <w:name w:val="Revision"/>
    <w:hidden/>
    <w:uiPriority w:val="99"/>
    <w:semiHidden/>
    <w:rsid w:val="00923FFD"/>
    <w:rPr>
      <w:rFonts w:ascii="Times New Roman" w:eastAsia="Times New Roman" w:hAnsi="Times New Roman" w:cs="Times New Roman"/>
      <w:sz w:val="24"/>
      <w:szCs w:val="24"/>
    </w:rPr>
  </w:style>
  <w:style w:type="table" w:styleId="TableGrid">
    <w:name w:val="Table Grid"/>
    <w:basedOn w:val="TableNormal"/>
    <w:uiPriority w:val="39"/>
    <w:rsid w:val="006F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5E6"/>
    <w:rPr>
      <w:rFonts w:asciiTheme="minorHAnsi" w:eastAsia="Times New Roman" w:hAnsiTheme="minorHAnsi" w:cstheme="minorHAnsi"/>
    </w:rPr>
  </w:style>
  <w:style w:type="character" w:customStyle="1" w:styleId="Heading4Char">
    <w:name w:val="Heading 4 Char"/>
    <w:basedOn w:val="DefaultParagraphFont"/>
    <w:link w:val="Heading4"/>
    <w:uiPriority w:val="9"/>
    <w:rsid w:val="00A87AEC"/>
    <w:rPr>
      <w:rFonts w:eastAsia="Times New Roman" w:cstheme="minorHAnsi"/>
    </w:rPr>
  </w:style>
  <w:style w:type="paragraph" w:styleId="Header">
    <w:name w:val="header"/>
    <w:basedOn w:val="Normal"/>
    <w:link w:val="HeaderChar"/>
    <w:uiPriority w:val="99"/>
    <w:unhideWhenUsed/>
    <w:rsid w:val="001465C9"/>
    <w:pPr>
      <w:tabs>
        <w:tab w:val="center" w:pos="4680"/>
        <w:tab w:val="right" w:pos="9360"/>
      </w:tabs>
    </w:pPr>
  </w:style>
  <w:style w:type="character" w:customStyle="1" w:styleId="HeaderChar">
    <w:name w:val="Header Char"/>
    <w:basedOn w:val="DefaultParagraphFont"/>
    <w:link w:val="Header"/>
    <w:uiPriority w:val="99"/>
    <w:rsid w:val="001465C9"/>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BE43A2"/>
    <w:rPr>
      <w:color w:val="954F72" w:themeColor="followedHyperlink"/>
      <w:u w:val="single"/>
    </w:rPr>
  </w:style>
  <w:style w:type="character" w:styleId="UnresolvedMention">
    <w:name w:val="Unresolved Mention"/>
    <w:basedOn w:val="DefaultParagraphFont"/>
    <w:uiPriority w:val="99"/>
    <w:semiHidden/>
    <w:unhideWhenUsed/>
    <w:rsid w:val="00237E6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8368">
      <w:bodyDiv w:val="1"/>
      <w:marLeft w:val="0"/>
      <w:marRight w:val="0"/>
      <w:marTop w:val="0"/>
      <w:marBottom w:val="0"/>
      <w:divBdr>
        <w:top w:val="none" w:sz="0" w:space="0" w:color="auto"/>
        <w:left w:val="none" w:sz="0" w:space="0" w:color="auto"/>
        <w:bottom w:val="none" w:sz="0" w:space="0" w:color="auto"/>
        <w:right w:val="none" w:sz="0" w:space="0" w:color="auto"/>
      </w:divBdr>
    </w:div>
    <w:div w:id="1094786600">
      <w:bodyDiv w:val="1"/>
      <w:marLeft w:val="0"/>
      <w:marRight w:val="0"/>
      <w:marTop w:val="0"/>
      <w:marBottom w:val="0"/>
      <w:divBdr>
        <w:top w:val="none" w:sz="0" w:space="0" w:color="auto"/>
        <w:left w:val="none" w:sz="0" w:space="0" w:color="auto"/>
        <w:bottom w:val="none" w:sz="0" w:space="0" w:color="auto"/>
        <w:right w:val="none" w:sz="0" w:space="0" w:color="auto"/>
      </w:divBdr>
    </w:div>
    <w:div w:id="1170026464">
      <w:bodyDiv w:val="1"/>
      <w:marLeft w:val="0"/>
      <w:marRight w:val="0"/>
      <w:marTop w:val="0"/>
      <w:marBottom w:val="0"/>
      <w:divBdr>
        <w:top w:val="none" w:sz="0" w:space="0" w:color="auto"/>
        <w:left w:val="none" w:sz="0" w:space="0" w:color="auto"/>
        <w:bottom w:val="none" w:sz="0" w:space="0" w:color="auto"/>
        <w:right w:val="none" w:sz="0" w:space="0" w:color="auto"/>
      </w:divBdr>
    </w:div>
    <w:div w:id="214697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g5LMcD/IlORxzoUGPNBBAZxmgA==">AMUW2mWuNY64Mew/n9fhQGR3KhUguuiGD/YKWBOCay3fEGR3eIkM3JWsPvKkWsPBizuvLNo+/qULqgNxtdIiAwMXt7S7OkwCgnUhw9SCHCIqVRntD2udfWwLDG/BMdKBxrNfHoMeyzKa</go:docsCustomData>
</go:gDocsCustomXmlDataStorage>
</file>

<file path=customXml/itemProps1.xml><?xml version="1.0" encoding="utf-8"?>
<ds:datastoreItem xmlns:ds="http://schemas.openxmlformats.org/officeDocument/2006/customXml" ds:itemID="{E5309BEF-65EA-4CBF-88AD-32F0A6D6A37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 Burditt</dc:creator>
  <cp:lastModifiedBy>Elizabeth Heine</cp:lastModifiedBy>
  <cp:revision>4</cp:revision>
  <dcterms:created xsi:type="dcterms:W3CDTF">2023-12-14T19:04:00Z</dcterms:created>
  <dcterms:modified xsi:type="dcterms:W3CDTF">2024-02-08T19:41:00Z</dcterms:modified>
</cp:coreProperties>
</file>